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D06C" w14:textId="77777777" w:rsidR="00F06CDA" w:rsidRPr="00F06CDA" w:rsidRDefault="00F06CDA" w:rsidP="00F06CDA">
      <w:pPr>
        <w:pStyle w:val="BodyText1"/>
        <w:spacing w:before="0" w:after="0"/>
        <w:ind w:right="-22"/>
      </w:pPr>
      <w:bookmarkStart w:id="0" w:name="_Toc457215090"/>
      <w:r>
        <w:rPr>
          <w:noProof/>
        </w:rPr>
        <w:drawing>
          <wp:inline distT="0" distB="0" distL="0" distR="0" wp14:anchorId="655822F0" wp14:editId="01415032">
            <wp:extent cx="15430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r>
        <w:rPr>
          <w:b/>
        </w:rPr>
        <w:t xml:space="preserve">                                                                  </w:t>
      </w:r>
      <w:r>
        <w:rPr>
          <w:b/>
        </w:rPr>
        <w:tab/>
      </w:r>
      <w:r>
        <w:rPr>
          <w:b/>
        </w:rPr>
        <w:tab/>
        <w:t xml:space="preserve">           </w:t>
      </w:r>
      <w:r>
        <w:rPr>
          <w:b/>
          <w:noProof/>
        </w:rPr>
        <w:drawing>
          <wp:inline distT="0" distB="0" distL="0" distR="0" wp14:anchorId="41AE3D12" wp14:editId="5469AA24">
            <wp:extent cx="1457325" cy="1181100"/>
            <wp:effectExtent l="0" t="0" r="9525" b="0"/>
            <wp:docPr id="3" name="Picture 3" descr="FloreyLogo Fin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eyLogo Final 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inline>
        </w:drawing>
      </w:r>
      <w:r>
        <w:rPr>
          <w:b/>
        </w:rPr>
        <w:t xml:space="preserve">       </w:t>
      </w:r>
    </w:p>
    <w:p w14:paraId="74D98AE9" w14:textId="77777777" w:rsidR="00F06CDA" w:rsidRDefault="00F06CDA" w:rsidP="00F06CDA"/>
    <w:p w14:paraId="58B2F804" w14:textId="77777777" w:rsidR="00F06CDA" w:rsidRDefault="00F06CDA" w:rsidP="00F06CDA">
      <w:pPr>
        <w:rPr>
          <w:rFonts w:ascii="Arial" w:hAnsi="Arial" w:cs="Arial"/>
          <w:sz w:val="20"/>
          <w:szCs w:val="20"/>
        </w:rPr>
      </w:pPr>
      <w:r>
        <w:rPr>
          <w:rFonts w:ascii="Arial" w:hAnsi="Arial" w:cs="Arial"/>
          <w:sz w:val="20"/>
          <w:szCs w:val="20"/>
        </w:rPr>
        <w:t xml:space="preserve">57 Ratcliffe Crescent, </w:t>
      </w:r>
      <w:proofErr w:type="gramStart"/>
      <w:r>
        <w:rPr>
          <w:rFonts w:ascii="Arial" w:hAnsi="Arial" w:cs="Arial"/>
          <w:sz w:val="20"/>
          <w:szCs w:val="20"/>
        </w:rPr>
        <w:t>Florey  ACT</w:t>
      </w:r>
      <w:proofErr w:type="gramEnd"/>
      <w:r>
        <w:rPr>
          <w:rFonts w:ascii="Arial" w:hAnsi="Arial" w:cs="Arial"/>
          <w:sz w:val="20"/>
          <w:szCs w:val="20"/>
        </w:rPr>
        <w:t xml:space="preserve">  2615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Telephone  (02) 6142 2730</w:t>
      </w:r>
    </w:p>
    <w:p w14:paraId="3A8586D4" w14:textId="2F924344" w:rsidR="00F92E93" w:rsidRPr="00F92E93" w:rsidRDefault="00F06CDA" w:rsidP="00F92E93">
      <w:pPr>
        <w:pBdr>
          <w:bottom w:val="single" w:sz="12" w:space="1" w:color="auto"/>
        </w:pBdr>
        <w:rPr>
          <w:rFonts w:ascii="Arial" w:hAnsi="Arial" w:cs="Arial"/>
          <w:i/>
          <w:sz w:val="20"/>
          <w:szCs w:val="20"/>
        </w:rPr>
      </w:pPr>
      <w:r>
        <w:rPr>
          <w:rFonts w:ascii="Arial" w:hAnsi="Arial" w:cs="Arial"/>
          <w:sz w:val="20"/>
          <w:szCs w:val="20"/>
        </w:rPr>
        <w:t xml:space="preserve">PO Box 223, </w:t>
      </w:r>
      <w:proofErr w:type="gramStart"/>
      <w:r>
        <w:rPr>
          <w:rFonts w:ascii="Arial" w:hAnsi="Arial" w:cs="Arial"/>
          <w:sz w:val="20"/>
          <w:szCs w:val="20"/>
        </w:rPr>
        <w:t>Kippax  ACT</w:t>
      </w:r>
      <w:proofErr w:type="gramEnd"/>
      <w:r>
        <w:rPr>
          <w:rFonts w:ascii="Arial" w:hAnsi="Arial" w:cs="Arial"/>
          <w:sz w:val="20"/>
          <w:szCs w:val="20"/>
        </w:rPr>
        <w:t xml:space="preserve">   2615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Website: </w:t>
      </w:r>
      <w:hyperlink r:id="rId10" w:history="1">
        <w:r>
          <w:rPr>
            <w:rStyle w:val="Hyperlink"/>
            <w:rFonts w:ascii="Arial" w:hAnsi="Arial" w:cs="Arial"/>
            <w:i/>
            <w:sz w:val="20"/>
            <w:szCs w:val="20"/>
          </w:rPr>
          <w:t>www.floreyps.act.edu.au</w:t>
        </w:r>
      </w:hyperlink>
    </w:p>
    <w:p w14:paraId="44EF8A7B" w14:textId="7AC03386" w:rsidR="002D5091" w:rsidRDefault="000F79B3" w:rsidP="002D5091">
      <w:pPr>
        <w:pStyle w:val="PolicyHeading1-Accessible"/>
      </w:pPr>
      <w:r>
        <w:t>Florey Primary School Facebook Page Guidelines and Procedures</w:t>
      </w:r>
      <w:bookmarkEnd w:id="0"/>
    </w:p>
    <w:p w14:paraId="34A06547" w14:textId="77777777" w:rsidR="00155F87" w:rsidRDefault="00155F87" w:rsidP="00CF404F">
      <w:pPr>
        <w:pStyle w:val="Policy-BodyText"/>
        <w:numPr>
          <w:ilvl w:val="0"/>
          <w:numId w:val="0"/>
        </w:numPr>
        <w:spacing w:line="240" w:lineRule="auto"/>
        <w:rPr>
          <w:rStyle w:val="ExplanatoryTextChar"/>
          <w:rFonts w:eastAsiaTheme="minorEastAsia"/>
          <w:sz w:val="24"/>
          <w:szCs w:val="24"/>
        </w:rPr>
      </w:pPr>
      <w:bookmarkStart w:id="1" w:name="_Toc419886018"/>
      <w:r w:rsidRPr="00155F87">
        <w:t xml:space="preserve">This procedure must be read in conjunction with </w:t>
      </w:r>
      <w:bookmarkEnd w:id="1"/>
      <w:r w:rsidR="000F79B3">
        <w:rPr>
          <w:rStyle w:val="ExplanatoryTextChar"/>
          <w:rFonts w:eastAsiaTheme="minorEastAsia"/>
          <w:b w:val="0"/>
          <w:sz w:val="24"/>
          <w:szCs w:val="24"/>
        </w:rPr>
        <w:t>Florey Primary School Communications Guidelines</w:t>
      </w:r>
    </w:p>
    <w:sdt>
      <w:sdtPr>
        <w:rPr>
          <w:rFonts w:asciiTheme="minorHAnsi" w:eastAsiaTheme="minorEastAsia" w:hAnsiTheme="minorHAnsi" w:cstheme="minorBidi"/>
          <w:b w:val="0"/>
          <w:bCs w:val="0"/>
          <w:color w:val="auto"/>
          <w:sz w:val="24"/>
          <w:szCs w:val="24"/>
          <w:lang w:val="en-AU"/>
        </w:rPr>
        <w:id w:val="184242366"/>
        <w:docPartObj>
          <w:docPartGallery w:val="Table of Contents"/>
          <w:docPartUnique/>
        </w:docPartObj>
      </w:sdtPr>
      <w:sdtEndPr/>
      <w:sdtContent>
        <w:p w14:paraId="085A3168" w14:textId="77777777" w:rsidR="004431E2" w:rsidRDefault="00BC227E" w:rsidP="00CF404F">
          <w:pPr>
            <w:pStyle w:val="TOCHeading"/>
            <w:spacing w:before="0" w:line="240" w:lineRule="auto"/>
            <w:rPr>
              <w:noProof/>
            </w:rPr>
          </w:pPr>
          <w:r w:rsidRPr="00A32ADA">
            <w:t>Table of Contents</w:t>
          </w:r>
          <w:r w:rsidR="00D37B84" w:rsidRPr="00A32ADA">
            <w:fldChar w:fldCharType="begin"/>
          </w:r>
          <w:r w:rsidRPr="00A32ADA">
            <w:instrText xml:space="preserve"> TOC \o "1-3" \h \z \u </w:instrText>
          </w:r>
          <w:r w:rsidR="00D37B84" w:rsidRPr="00A32ADA">
            <w:fldChar w:fldCharType="separate"/>
          </w:r>
        </w:p>
        <w:p w14:paraId="072629BE" w14:textId="77777777" w:rsidR="004431E2" w:rsidRDefault="006D6CCB">
          <w:pPr>
            <w:pStyle w:val="TOC1"/>
            <w:tabs>
              <w:tab w:val="right" w:leader="dot" w:pos="9736"/>
            </w:tabs>
            <w:rPr>
              <w:noProof/>
              <w:sz w:val="22"/>
              <w:szCs w:val="22"/>
              <w:lang w:eastAsia="en-AU"/>
            </w:rPr>
          </w:pPr>
          <w:hyperlink w:anchor="_Toc457215090" w:history="1">
            <w:r w:rsidR="004431E2" w:rsidRPr="00615BA9">
              <w:rPr>
                <w:rStyle w:val="Hyperlink"/>
                <w:noProof/>
              </w:rPr>
              <w:t>Florey Primary School Facebook Page Guidelines and Procedures</w:t>
            </w:r>
            <w:r w:rsidR="004431E2">
              <w:rPr>
                <w:noProof/>
                <w:webHidden/>
              </w:rPr>
              <w:tab/>
            </w:r>
            <w:r w:rsidR="004431E2">
              <w:rPr>
                <w:noProof/>
                <w:webHidden/>
              </w:rPr>
              <w:fldChar w:fldCharType="begin"/>
            </w:r>
            <w:r w:rsidR="004431E2">
              <w:rPr>
                <w:noProof/>
                <w:webHidden/>
              </w:rPr>
              <w:instrText xml:space="preserve"> PAGEREF _Toc457215090 \h </w:instrText>
            </w:r>
            <w:r w:rsidR="004431E2">
              <w:rPr>
                <w:noProof/>
                <w:webHidden/>
              </w:rPr>
            </w:r>
            <w:r w:rsidR="004431E2">
              <w:rPr>
                <w:noProof/>
                <w:webHidden/>
              </w:rPr>
              <w:fldChar w:fldCharType="separate"/>
            </w:r>
            <w:r w:rsidR="004431E2">
              <w:rPr>
                <w:noProof/>
                <w:webHidden/>
              </w:rPr>
              <w:t>1</w:t>
            </w:r>
            <w:r w:rsidR="004431E2">
              <w:rPr>
                <w:noProof/>
                <w:webHidden/>
              </w:rPr>
              <w:fldChar w:fldCharType="end"/>
            </w:r>
          </w:hyperlink>
        </w:p>
        <w:p w14:paraId="5E1C1206" w14:textId="77777777" w:rsidR="004431E2" w:rsidRDefault="006D6CCB">
          <w:pPr>
            <w:pStyle w:val="TOC2"/>
            <w:tabs>
              <w:tab w:val="left" w:pos="660"/>
              <w:tab w:val="right" w:leader="dot" w:pos="9736"/>
            </w:tabs>
            <w:rPr>
              <w:noProof/>
              <w:sz w:val="22"/>
              <w:szCs w:val="22"/>
              <w:lang w:eastAsia="en-AU"/>
            </w:rPr>
          </w:pPr>
          <w:hyperlink w:anchor="_Toc457215091" w:history="1">
            <w:r w:rsidR="004431E2" w:rsidRPr="00615BA9">
              <w:rPr>
                <w:rStyle w:val="Hyperlink"/>
                <w:noProof/>
              </w:rPr>
              <w:t>1.</w:t>
            </w:r>
            <w:r w:rsidR="004431E2">
              <w:rPr>
                <w:noProof/>
                <w:sz w:val="22"/>
                <w:szCs w:val="22"/>
                <w:lang w:eastAsia="en-AU"/>
              </w:rPr>
              <w:tab/>
            </w:r>
            <w:r w:rsidR="004431E2" w:rsidRPr="00615BA9">
              <w:rPr>
                <w:rStyle w:val="Hyperlink"/>
                <w:rFonts w:asciiTheme="majorHAnsi" w:hAnsiTheme="majorHAnsi"/>
                <w:noProof/>
              </w:rPr>
              <w:t>Overview</w:t>
            </w:r>
            <w:r w:rsidR="004431E2">
              <w:rPr>
                <w:noProof/>
                <w:webHidden/>
              </w:rPr>
              <w:tab/>
            </w:r>
            <w:r w:rsidR="004431E2">
              <w:rPr>
                <w:noProof/>
                <w:webHidden/>
              </w:rPr>
              <w:fldChar w:fldCharType="begin"/>
            </w:r>
            <w:r w:rsidR="004431E2">
              <w:rPr>
                <w:noProof/>
                <w:webHidden/>
              </w:rPr>
              <w:instrText xml:space="preserve"> PAGEREF _Toc457215091 \h </w:instrText>
            </w:r>
            <w:r w:rsidR="004431E2">
              <w:rPr>
                <w:noProof/>
                <w:webHidden/>
              </w:rPr>
            </w:r>
            <w:r w:rsidR="004431E2">
              <w:rPr>
                <w:noProof/>
                <w:webHidden/>
              </w:rPr>
              <w:fldChar w:fldCharType="separate"/>
            </w:r>
            <w:r w:rsidR="004431E2">
              <w:rPr>
                <w:noProof/>
                <w:webHidden/>
              </w:rPr>
              <w:t>1</w:t>
            </w:r>
            <w:r w:rsidR="004431E2">
              <w:rPr>
                <w:noProof/>
                <w:webHidden/>
              </w:rPr>
              <w:fldChar w:fldCharType="end"/>
            </w:r>
          </w:hyperlink>
        </w:p>
        <w:p w14:paraId="75EC4C43" w14:textId="77777777" w:rsidR="004431E2" w:rsidRDefault="006D6CCB">
          <w:pPr>
            <w:pStyle w:val="TOC2"/>
            <w:tabs>
              <w:tab w:val="left" w:pos="660"/>
              <w:tab w:val="right" w:leader="dot" w:pos="9736"/>
            </w:tabs>
            <w:rPr>
              <w:noProof/>
              <w:sz w:val="22"/>
              <w:szCs w:val="22"/>
              <w:lang w:eastAsia="en-AU"/>
            </w:rPr>
          </w:pPr>
          <w:hyperlink w:anchor="_Toc457215092" w:history="1">
            <w:r w:rsidR="004431E2" w:rsidRPr="00615BA9">
              <w:rPr>
                <w:rStyle w:val="Hyperlink"/>
                <w:noProof/>
              </w:rPr>
              <w:t>2.</w:t>
            </w:r>
            <w:r w:rsidR="004431E2">
              <w:rPr>
                <w:noProof/>
                <w:sz w:val="22"/>
                <w:szCs w:val="22"/>
                <w:lang w:eastAsia="en-AU"/>
              </w:rPr>
              <w:tab/>
            </w:r>
            <w:r w:rsidR="004431E2" w:rsidRPr="00615BA9">
              <w:rPr>
                <w:rStyle w:val="Hyperlink"/>
                <w:rFonts w:asciiTheme="majorHAnsi" w:hAnsiTheme="majorHAnsi"/>
                <w:noProof/>
              </w:rPr>
              <w:t>Rationale</w:t>
            </w:r>
            <w:r w:rsidR="004431E2">
              <w:rPr>
                <w:noProof/>
                <w:webHidden/>
              </w:rPr>
              <w:tab/>
            </w:r>
            <w:r w:rsidR="004431E2">
              <w:rPr>
                <w:noProof/>
                <w:webHidden/>
              </w:rPr>
              <w:fldChar w:fldCharType="begin"/>
            </w:r>
            <w:r w:rsidR="004431E2">
              <w:rPr>
                <w:noProof/>
                <w:webHidden/>
              </w:rPr>
              <w:instrText xml:space="preserve"> PAGEREF _Toc457215092 \h </w:instrText>
            </w:r>
            <w:r w:rsidR="004431E2">
              <w:rPr>
                <w:noProof/>
                <w:webHidden/>
              </w:rPr>
            </w:r>
            <w:r w:rsidR="004431E2">
              <w:rPr>
                <w:noProof/>
                <w:webHidden/>
              </w:rPr>
              <w:fldChar w:fldCharType="separate"/>
            </w:r>
            <w:r w:rsidR="004431E2">
              <w:rPr>
                <w:noProof/>
                <w:webHidden/>
              </w:rPr>
              <w:t>1</w:t>
            </w:r>
            <w:r w:rsidR="004431E2">
              <w:rPr>
                <w:noProof/>
                <w:webHidden/>
              </w:rPr>
              <w:fldChar w:fldCharType="end"/>
            </w:r>
          </w:hyperlink>
        </w:p>
        <w:p w14:paraId="0536AF9D" w14:textId="77777777" w:rsidR="004431E2" w:rsidRDefault="006D6CCB">
          <w:pPr>
            <w:pStyle w:val="TOC2"/>
            <w:tabs>
              <w:tab w:val="left" w:pos="660"/>
              <w:tab w:val="right" w:leader="dot" w:pos="9736"/>
            </w:tabs>
            <w:rPr>
              <w:noProof/>
              <w:sz w:val="22"/>
              <w:szCs w:val="22"/>
              <w:lang w:eastAsia="en-AU"/>
            </w:rPr>
          </w:pPr>
          <w:hyperlink w:anchor="_Toc457215093" w:history="1">
            <w:r w:rsidR="004431E2" w:rsidRPr="00615BA9">
              <w:rPr>
                <w:rStyle w:val="Hyperlink"/>
                <w:noProof/>
              </w:rPr>
              <w:t>3.</w:t>
            </w:r>
            <w:r w:rsidR="004431E2">
              <w:rPr>
                <w:noProof/>
                <w:sz w:val="22"/>
                <w:szCs w:val="22"/>
                <w:lang w:eastAsia="en-AU"/>
              </w:rPr>
              <w:tab/>
            </w:r>
            <w:r w:rsidR="004431E2" w:rsidRPr="00615BA9">
              <w:rPr>
                <w:rStyle w:val="Hyperlink"/>
                <w:rFonts w:asciiTheme="majorHAnsi" w:hAnsiTheme="majorHAnsi"/>
                <w:noProof/>
              </w:rPr>
              <w:t>Procedures</w:t>
            </w:r>
            <w:r w:rsidR="004431E2">
              <w:rPr>
                <w:noProof/>
                <w:webHidden/>
              </w:rPr>
              <w:tab/>
            </w:r>
            <w:r w:rsidR="004431E2">
              <w:rPr>
                <w:noProof/>
                <w:webHidden/>
              </w:rPr>
              <w:fldChar w:fldCharType="begin"/>
            </w:r>
            <w:r w:rsidR="004431E2">
              <w:rPr>
                <w:noProof/>
                <w:webHidden/>
              </w:rPr>
              <w:instrText xml:space="preserve"> PAGEREF _Toc457215093 \h </w:instrText>
            </w:r>
            <w:r w:rsidR="004431E2">
              <w:rPr>
                <w:noProof/>
                <w:webHidden/>
              </w:rPr>
            </w:r>
            <w:r w:rsidR="004431E2">
              <w:rPr>
                <w:noProof/>
                <w:webHidden/>
              </w:rPr>
              <w:fldChar w:fldCharType="separate"/>
            </w:r>
            <w:r w:rsidR="004431E2">
              <w:rPr>
                <w:noProof/>
                <w:webHidden/>
              </w:rPr>
              <w:t>1</w:t>
            </w:r>
            <w:r w:rsidR="004431E2">
              <w:rPr>
                <w:noProof/>
                <w:webHidden/>
              </w:rPr>
              <w:fldChar w:fldCharType="end"/>
            </w:r>
          </w:hyperlink>
        </w:p>
        <w:p w14:paraId="1DFBC486" w14:textId="0E3FD713" w:rsidR="004431E2" w:rsidRDefault="006D6CCB">
          <w:pPr>
            <w:pStyle w:val="TOC2"/>
            <w:tabs>
              <w:tab w:val="right" w:leader="dot" w:pos="9736"/>
            </w:tabs>
            <w:rPr>
              <w:noProof/>
              <w:sz w:val="22"/>
              <w:szCs w:val="22"/>
              <w:lang w:eastAsia="en-AU"/>
            </w:rPr>
          </w:pPr>
          <w:hyperlink w:anchor="_Toc457215094" w:history="1">
            <w:r w:rsidR="004431E2" w:rsidRPr="00615BA9">
              <w:rPr>
                <w:rStyle w:val="Hyperlink"/>
                <w:rFonts w:asciiTheme="majorHAnsi" w:hAnsiTheme="majorHAnsi"/>
                <w:noProof/>
              </w:rPr>
              <w:t xml:space="preserve">4    </w:t>
            </w:r>
            <w:r w:rsidR="0096675D">
              <w:rPr>
                <w:rStyle w:val="Hyperlink"/>
                <w:rFonts w:asciiTheme="majorHAnsi" w:hAnsiTheme="majorHAnsi"/>
                <w:noProof/>
              </w:rPr>
              <w:t xml:space="preserve"> </w:t>
            </w:r>
            <w:r w:rsidR="004431E2" w:rsidRPr="00615BA9">
              <w:rPr>
                <w:rStyle w:val="Hyperlink"/>
                <w:rFonts w:asciiTheme="majorHAnsi" w:hAnsiTheme="majorHAnsi"/>
                <w:noProof/>
              </w:rPr>
              <w:t>Contact</w:t>
            </w:r>
            <w:r w:rsidR="004431E2">
              <w:rPr>
                <w:noProof/>
                <w:webHidden/>
              </w:rPr>
              <w:tab/>
            </w:r>
            <w:r w:rsidR="004431E2">
              <w:rPr>
                <w:noProof/>
                <w:webHidden/>
              </w:rPr>
              <w:fldChar w:fldCharType="begin"/>
            </w:r>
            <w:r w:rsidR="004431E2">
              <w:rPr>
                <w:noProof/>
                <w:webHidden/>
              </w:rPr>
              <w:instrText xml:space="preserve"> PAGEREF _Toc457215094 \h </w:instrText>
            </w:r>
            <w:r w:rsidR="004431E2">
              <w:rPr>
                <w:noProof/>
                <w:webHidden/>
              </w:rPr>
            </w:r>
            <w:r w:rsidR="004431E2">
              <w:rPr>
                <w:noProof/>
                <w:webHidden/>
              </w:rPr>
              <w:fldChar w:fldCharType="separate"/>
            </w:r>
            <w:r w:rsidR="004431E2">
              <w:rPr>
                <w:noProof/>
                <w:webHidden/>
              </w:rPr>
              <w:t>4</w:t>
            </w:r>
            <w:r w:rsidR="004431E2">
              <w:rPr>
                <w:noProof/>
                <w:webHidden/>
              </w:rPr>
              <w:fldChar w:fldCharType="end"/>
            </w:r>
          </w:hyperlink>
        </w:p>
        <w:p w14:paraId="5EAEFBC7" w14:textId="77777777" w:rsidR="004431E2" w:rsidRDefault="006D6CCB">
          <w:pPr>
            <w:pStyle w:val="TOC2"/>
            <w:tabs>
              <w:tab w:val="left" w:pos="660"/>
              <w:tab w:val="right" w:leader="dot" w:pos="9736"/>
            </w:tabs>
            <w:rPr>
              <w:noProof/>
              <w:sz w:val="22"/>
              <w:szCs w:val="22"/>
              <w:lang w:eastAsia="en-AU"/>
            </w:rPr>
          </w:pPr>
          <w:hyperlink w:anchor="_Toc457215095" w:history="1">
            <w:r w:rsidR="004431E2" w:rsidRPr="00615BA9">
              <w:rPr>
                <w:rStyle w:val="Hyperlink"/>
                <w:rFonts w:asciiTheme="majorHAnsi" w:hAnsiTheme="majorHAnsi"/>
                <w:noProof/>
              </w:rPr>
              <w:t>5</w:t>
            </w:r>
            <w:r w:rsidR="004431E2">
              <w:rPr>
                <w:noProof/>
                <w:sz w:val="22"/>
                <w:szCs w:val="22"/>
                <w:lang w:eastAsia="en-AU"/>
              </w:rPr>
              <w:tab/>
            </w:r>
            <w:r w:rsidR="004431E2" w:rsidRPr="00615BA9">
              <w:rPr>
                <w:rStyle w:val="Hyperlink"/>
                <w:rFonts w:asciiTheme="majorHAnsi" w:hAnsiTheme="majorHAnsi"/>
                <w:noProof/>
              </w:rPr>
              <w:t>Complaints</w:t>
            </w:r>
            <w:r w:rsidR="004431E2">
              <w:rPr>
                <w:noProof/>
                <w:webHidden/>
              </w:rPr>
              <w:tab/>
            </w:r>
            <w:r w:rsidR="004431E2">
              <w:rPr>
                <w:noProof/>
                <w:webHidden/>
              </w:rPr>
              <w:fldChar w:fldCharType="begin"/>
            </w:r>
            <w:r w:rsidR="004431E2">
              <w:rPr>
                <w:noProof/>
                <w:webHidden/>
              </w:rPr>
              <w:instrText xml:space="preserve"> PAGEREF _Toc457215095 \h </w:instrText>
            </w:r>
            <w:r w:rsidR="004431E2">
              <w:rPr>
                <w:noProof/>
                <w:webHidden/>
              </w:rPr>
            </w:r>
            <w:r w:rsidR="004431E2">
              <w:rPr>
                <w:noProof/>
                <w:webHidden/>
              </w:rPr>
              <w:fldChar w:fldCharType="separate"/>
            </w:r>
            <w:r w:rsidR="004431E2">
              <w:rPr>
                <w:noProof/>
                <w:webHidden/>
              </w:rPr>
              <w:t>4</w:t>
            </w:r>
            <w:r w:rsidR="004431E2">
              <w:rPr>
                <w:noProof/>
                <w:webHidden/>
              </w:rPr>
              <w:fldChar w:fldCharType="end"/>
            </w:r>
          </w:hyperlink>
        </w:p>
        <w:p w14:paraId="79FDFCD9" w14:textId="77777777" w:rsidR="004431E2" w:rsidRDefault="006D6CCB">
          <w:pPr>
            <w:pStyle w:val="TOC2"/>
            <w:tabs>
              <w:tab w:val="left" w:pos="660"/>
              <w:tab w:val="right" w:leader="dot" w:pos="9736"/>
            </w:tabs>
            <w:rPr>
              <w:rStyle w:val="Hyperlink"/>
              <w:noProof/>
            </w:rPr>
          </w:pPr>
          <w:hyperlink w:anchor="_Toc457215096" w:history="1">
            <w:r w:rsidR="004431E2" w:rsidRPr="00615BA9">
              <w:rPr>
                <w:rStyle w:val="Hyperlink"/>
                <w:rFonts w:asciiTheme="majorHAnsi" w:hAnsiTheme="majorHAnsi"/>
                <w:noProof/>
              </w:rPr>
              <w:t>6</w:t>
            </w:r>
            <w:r w:rsidR="004431E2">
              <w:rPr>
                <w:noProof/>
                <w:sz w:val="22"/>
                <w:szCs w:val="22"/>
                <w:lang w:eastAsia="en-AU"/>
              </w:rPr>
              <w:tab/>
            </w:r>
            <w:r w:rsidR="004431E2" w:rsidRPr="00615BA9">
              <w:rPr>
                <w:rStyle w:val="Hyperlink"/>
                <w:rFonts w:asciiTheme="majorHAnsi" w:hAnsiTheme="majorHAnsi"/>
                <w:noProof/>
              </w:rPr>
              <w:t>References</w:t>
            </w:r>
            <w:r w:rsidR="004431E2">
              <w:rPr>
                <w:noProof/>
                <w:webHidden/>
              </w:rPr>
              <w:tab/>
            </w:r>
            <w:r w:rsidR="004431E2">
              <w:rPr>
                <w:noProof/>
                <w:webHidden/>
              </w:rPr>
              <w:fldChar w:fldCharType="begin"/>
            </w:r>
            <w:r w:rsidR="004431E2">
              <w:rPr>
                <w:noProof/>
                <w:webHidden/>
              </w:rPr>
              <w:instrText xml:space="preserve"> PAGEREF _Toc457215096 \h </w:instrText>
            </w:r>
            <w:r w:rsidR="004431E2">
              <w:rPr>
                <w:noProof/>
                <w:webHidden/>
              </w:rPr>
            </w:r>
            <w:r w:rsidR="004431E2">
              <w:rPr>
                <w:noProof/>
                <w:webHidden/>
              </w:rPr>
              <w:fldChar w:fldCharType="separate"/>
            </w:r>
            <w:r w:rsidR="004431E2">
              <w:rPr>
                <w:noProof/>
                <w:webHidden/>
              </w:rPr>
              <w:t>4</w:t>
            </w:r>
            <w:r w:rsidR="004431E2">
              <w:rPr>
                <w:noProof/>
                <w:webHidden/>
              </w:rPr>
              <w:fldChar w:fldCharType="end"/>
            </w:r>
          </w:hyperlink>
        </w:p>
        <w:p w14:paraId="1FD9FED4" w14:textId="77777777" w:rsidR="004431E2" w:rsidRPr="004431E2" w:rsidRDefault="004431E2" w:rsidP="004431E2">
          <w:pPr>
            <w:rPr>
              <w:noProof/>
            </w:rPr>
          </w:pPr>
        </w:p>
        <w:p w14:paraId="0911D75F" w14:textId="77777777" w:rsidR="00BC227E" w:rsidRPr="00E52BD4" w:rsidRDefault="00D37B84" w:rsidP="00E52BD4">
          <w:pPr>
            <w:pStyle w:val="TOC2"/>
            <w:tabs>
              <w:tab w:val="left" w:pos="660"/>
              <w:tab w:val="right" w:leader="dot" w:pos="9736"/>
            </w:tabs>
            <w:spacing w:after="0"/>
            <w:ind w:left="0"/>
            <w:rPr>
              <w:rFonts w:asciiTheme="majorHAnsi" w:hAnsiTheme="majorHAnsi"/>
            </w:rPr>
          </w:pPr>
          <w:r w:rsidRPr="00A32ADA">
            <w:rPr>
              <w:rFonts w:asciiTheme="majorHAnsi" w:hAnsiTheme="majorHAnsi"/>
            </w:rPr>
            <w:fldChar w:fldCharType="end"/>
          </w:r>
        </w:p>
      </w:sdtContent>
    </w:sdt>
    <w:p w14:paraId="0C800E83" w14:textId="77777777" w:rsidR="007B0AF3" w:rsidRPr="0058080D" w:rsidRDefault="007B0AF3" w:rsidP="007B0AF3">
      <w:pPr>
        <w:pStyle w:val="PolicyHeading2-Accessible"/>
        <w:rPr>
          <w:rFonts w:asciiTheme="majorHAnsi" w:hAnsiTheme="majorHAnsi"/>
          <w:szCs w:val="24"/>
        </w:rPr>
      </w:pPr>
      <w:bookmarkStart w:id="2" w:name="_Toc457215091"/>
      <w:r w:rsidRPr="0058080D">
        <w:rPr>
          <w:rFonts w:asciiTheme="majorHAnsi" w:hAnsiTheme="majorHAnsi"/>
          <w:szCs w:val="24"/>
        </w:rPr>
        <w:t>Overview</w:t>
      </w:r>
      <w:bookmarkEnd w:id="2"/>
    </w:p>
    <w:p w14:paraId="27B97781" w14:textId="77777777" w:rsidR="007B0AF3" w:rsidRPr="0058080D" w:rsidRDefault="000F79B3" w:rsidP="00AD694F">
      <w:pPr>
        <w:pStyle w:val="Policy-BodyText"/>
        <w:spacing w:line="240" w:lineRule="auto"/>
        <w:rPr>
          <w:rFonts w:asciiTheme="majorHAnsi" w:hAnsiTheme="majorHAnsi"/>
        </w:rPr>
      </w:pPr>
      <w:r w:rsidRPr="0058080D">
        <w:rPr>
          <w:rFonts w:asciiTheme="majorHAnsi" w:hAnsiTheme="majorHAnsi"/>
          <w:bCs/>
          <w:iCs/>
          <w:color w:val="000000"/>
        </w:rPr>
        <w:t xml:space="preserve">These guidelines </w:t>
      </w:r>
      <w:r w:rsidR="009306BD">
        <w:rPr>
          <w:rFonts w:asciiTheme="majorHAnsi" w:hAnsiTheme="majorHAnsi"/>
          <w:bCs/>
          <w:iCs/>
          <w:color w:val="000000"/>
        </w:rPr>
        <w:t>set out how the school will present information on Facebook and how parents, students and citizens must behave in their comments and reactions</w:t>
      </w:r>
      <w:r w:rsidRPr="0058080D">
        <w:rPr>
          <w:rFonts w:asciiTheme="majorHAnsi" w:hAnsiTheme="majorHAnsi"/>
          <w:bCs/>
          <w:iCs/>
          <w:color w:val="000000"/>
        </w:rPr>
        <w:t>. They describe the rationale for the guidelines, appropriate posts and the methods of monitoring and responding to posts</w:t>
      </w:r>
      <w:r w:rsidR="007B0AF3" w:rsidRPr="0058080D">
        <w:rPr>
          <w:rFonts w:asciiTheme="majorHAnsi" w:hAnsiTheme="majorHAnsi"/>
        </w:rPr>
        <w:t>.</w:t>
      </w:r>
    </w:p>
    <w:p w14:paraId="112A6762" w14:textId="7C915772" w:rsidR="000F79B3" w:rsidRPr="00251528" w:rsidRDefault="000F79B3" w:rsidP="00251528">
      <w:pPr>
        <w:pStyle w:val="Policy-BodyText"/>
        <w:spacing w:line="240" w:lineRule="auto"/>
        <w:rPr>
          <w:rFonts w:asciiTheme="majorHAnsi" w:hAnsiTheme="majorHAnsi"/>
        </w:rPr>
      </w:pPr>
      <w:r w:rsidRPr="0058080D">
        <w:rPr>
          <w:rFonts w:asciiTheme="majorHAnsi" w:hAnsiTheme="majorHAnsi"/>
          <w:color w:val="000000"/>
        </w:rPr>
        <w:t xml:space="preserve">Florey Primary School Facebook Guidelines provide a framework for effective and respectful communication that: </w:t>
      </w:r>
    </w:p>
    <w:p w14:paraId="22CCD413" w14:textId="77777777" w:rsidR="000F79B3" w:rsidRPr="0058080D" w:rsidRDefault="000F79B3" w:rsidP="00E52BD4">
      <w:pPr>
        <w:pStyle w:val="ListParagraph"/>
        <w:numPr>
          <w:ilvl w:val="0"/>
          <w:numId w:val="5"/>
        </w:numPr>
        <w:autoSpaceDE w:val="0"/>
        <w:autoSpaceDN w:val="0"/>
        <w:adjustRightInd w:val="0"/>
        <w:ind w:left="1080"/>
        <w:rPr>
          <w:rFonts w:asciiTheme="majorHAnsi" w:hAnsiTheme="majorHAnsi"/>
          <w:color w:val="000000"/>
        </w:rPr>
      </w:pPr>
      <w:r w:rsidRPr="0058080D">
        <w:rPr>
          <w:rFonts w:asciiTheme="majorHAnsi" w:hAnsiTheme="majorHAnsi"/>
        </w:rPr>
        <w:t>is a positive publicity point for the school to the greater community</w:t>
      </w:r>
    </w:p>
    <w:p w14:paraId="26F09C98" w14:textId="77777777" w:rsidR="000F79B3" w:rsidRPr="0058080D" w:rsidRDefault="000F79B3" w:rsidP="00E52BD4">
      <w:pPr>
        <w:pStyle w:val="ListParagraph"/>
        <w:numPr>
          <w:ilvl w:val="0"/>
          <w:numId w:val="5"/>
        </w:numPr>
        <w:autoSpaceDE w:val="0"/>
        <w:autoSpaceDN w:val="0"/>
        <w:adjustRightInd w:val="0"/>
        <w:ind w:left="1080"/>
        <w:rPr>
          <w:rFonts w:asciiTheme="majorHAnsi" w:hAnsiTheme="majorHAnsi"/>
          <w:color w:val="000000"/>
        </w:rPr>
      </w:pPr>
      <w:r w:rsidRPr="0058080D">
        <w:rPr>
          <w:rFonts w:asciiTheme="majorHAnsi" w:hAnsiTheme="majorHAnsi"/>
          <w:color w:val="000000"/>
        </w:rPr>
        <w:t>promotes positive communication between the school and families</w:t>
      </w:r>
    </w:p>
    <w:p w14:paraId="77B435D4" w14:textId="77777777" w:rsidR="000F79B3" w:rsidRPr="0058080D" w:rsidRDefault="000F79B3" w:rsidP="00E52BD4">
      <w:pPr>
        <w:pStyle w:val="ListParagraph"/>
        <w:numPr>
          <w:ilvl w:val="0"/>
          <w:numId w:val="5"/>
        </w:numPr>
        <w:autoSpaceDE w:val="0"/>
        <w:autoSpaceDN w:val="0"/>
        <w:adjustRightInd w:val="0"/>
        <w:ind w:left="1080"/>
        <w:rPr>
          <w:rFonts w:asciiTheme="majorHAnsi" w:hAnsiTheme="majorHAnsi"/>
          <w:color w:val="000000"/>
        </w:rPr>
      </w:pPr>
      <w:r w:rsidRPr="0058080D">
        <w:rPr>
          <w:rFonts w:asciiTheme="majorHAnsi" w:hAnsiTheme="majorHAnsi"/>
          <w:color w:val="000000"/>
        </w:rPr>
        <w:t xml:space="preserve">streamlines communication </w:t>
      </w:r>
    </w:p>
    <w:p w14:paraId="5781F236" w14:textId="77777777" w:rsidR="000F79B3" w:rsidRPr="0058080D" w:rsidRDefault="000F79B3" w:rsidP="00E52BD4">
      <w:pPr>
        <w:pStyle w:val="ListParagraph"/>
        <w:numPr>
          <w:ilvl w:val="0"/>
          <w:numId w:val="5"/>
        </w:numPr>
        <w:autoSpaceDE w:val="0"/>
        <w:autoSpaceDN w:val="0"/>
        <w:adjustRightInd w:val="0"/>
        <w:ind w:left="1080"/>
        <w:rPr>
          <w:rFonts w:asciiTheme="majorHAnsi" w:hAnsiTheme="majorHAnsi"/>
          <w:color w:val="000000"/>
        </w:rPr>
      </w:pPr>
      <w:r w:rsidRPr="0058080D">
        <w:rPr>
          <w:rFonts w:asciiTheme="majorHAnsi" w:hAnsiTheme="majorHAnsi"/>
        </w:rPr>
        <w:t>shares information and updates about the school and community</w:t>
      </w:r>
    </w:p>
    <w:p w14:paraId="1B3B4AE6" w14:textId="77777777" w:rsidR="0058080D" w:rsidRPr="0058080D" w:rsidRDefault="0058080D" w:rsidP="0058080D">
      <w:pPr>
        <w:pStyle w:val="ListParagraph"/>
        <w:autoSpaceDE w:val="0"/>
        <w:autoSpaceDN w:val="0"/>
        <w:adjustRightInd w:val="0"/>
        <w:ind w:left="1080"/>
        <w:rPr>
          <w:rFonts w:asciiTheme="majorHAnsi" w:hAnsiTheme="majorHAnsi"/>
          <w:color w:val="000000"/>
        </w:rPr>
      </w:pPr>
    </w:p>
    <w:p w14:paraId="4CB50ED4" w14:textId="77777777" w:rsidR="007B0AF3" w:rsidRPr="0058080D" w:rsidRDefault="007B0AF3" w:rsidP="007B0AF3">
      <w:pPr>
        <w:pStyle w:val="PolicyHeading2-Accessible"/>
        <w:rPr>
          <w:rFonts w:asciiTheme="majorHAnsi" w:hAnsiTheme="majorHAnsi"/>
          <w:szCs w:val="24"/>
        </w:rPr>
      </w:pPr>
      <w:bookmarkStart w:id="3" w:name="_Toc457215092"/>
      <w:r w:rsidRPr="0058080D">
        <w:rPr>
          <w:rFonts w:asciiTheme="majorHAnsi" w:hAnsiTheme="majorHAnsi"/>
          <w:szCs w:val="24"/>
        </w:rPr>
        <w:t>Rationale</w:t>
      </w:r>
      <w:bookmarkEnd w:id="3"/>
    </w:p>
    <w:p w14:paraId="5906BA79" w14:textId="6ED4A2E7" w:rsidR="000F79B3" w:rsidRPr="0058080D" w:rsidRDefault="000F79B3" w:rsidP="000F79B3">
      <w:pPr>
        <w:pStyle w:val="Policy-BodyText"/>
        <w:rPr>
          <w:rFonts w:asciiTheme="majorHAnsi" w:hAnsiTheme="majorHAnsi"/>
        </w:rPr>
      </w:pPr>
      <w:r w:rsidRPr="0058080D">
        <w:rPr>
          <w:rFonts w:asciiTheme="majorHAnsi" w:hAnsiTheme="majorHAnsi"/>
          <w:color w:val="000000"/>
        </w:rPr>
        <w:t xml:space="preserve">Florey Primary School believes effective communication between members of the school community is fundamental to: </w:t>
      </w:r>
    </w:p>
    <w:p w14:paraId="34A441A0" w14:textId="77777777" w:rsidR="000F79B3" w:rsidRPr="0058080D" w:rsidRDefault="000F79B3" w:rsidP="00E52BD4">
      <w:pPr>
        <w:pStyle w:val="Policy-BodyText"/>
        <w:numPr>
          <w:ilvl w:val="0"/>
          <w:numId w:val="6"/>
        </w:numPr>
        <w:rPr>
          <w:rFonts w:asciiTheme="majorHAnsi" w:hAnsiTheme="majorHAnsi"/>
        </w:rPr>
      </w:pPr>
      <w:r w:rsidRPr="0058080D">
        <w:rPr>
          <w:rFonts w:asciiTheme="majorHAnsi" w:hAnsiTheme="majorHAnsi"/>
        </w:rPr>
        <w:t>encouraging positive partnerships and participation</w:t>
      </w:r>
    </w:p>
    <w:p w14:paraId="1C765B16" w14:textId="1502209E" w:rsidR="000F79B3" w:rsidRPr="0058080D" w:rsidRDefault="000F79B3" w:rsidP="00E52BD4">
      <w:pPr>
        <w:pStyle w:val="Policy-BodyText"/>
        <w:numPr>
          <w:ilvl w:val="0"/>
          <w:numId w:val="6"/>
        </w:numPr>
        <w:rPr>
          <w:rFonts w:asciiTheme="majorHAnsi" w:hAnsiTheme="majorHAnsi"/>
        </w:rPr>
      </w:pPr>
      <w:r w:rsidRPr="0058080D">
        <w:rPr>
          <w:rFonts w:asciiTheme="majorHAnsi" w:hAnsiTheme="majorHAnsi"/>
        </w:rPr>
        <w:t xml:space="preserve">supporting family participation </w:t>
      </w:r>
    </w:p>
    <w:p w14:paraId="03912B2B" w14:textId="422AA774" w:rsidR="000F79B3" w:rsidRDefault="000F79B3" w:rsidP="0058080D">
      <w:pPr>
        <w:pStyle w:val="Policy-BodyText"/>
        <w:rPr>
          <w:rFonts w:asciiTheme="majorHAnsi" w:hAnsiTheme="majorHAnsi"/>
        </w:rPr>
      </w:pPr>
      <w:r w:rsidRPr="0058080D">
        <w:rPr>
          <w:rFonts w:asciiTheme="majorHAnsi" w:hAnsiTheme="majorHAnsi"/>
        </w:rPr>
        <w:t>Facebook as a communication medium has a unique set of requirements to ensure safe and appropria</w:t>
      </w:r>
      <w:r w:rsidR="0058080D">
        <w:rPr>
          <w:rFonts w:asciiTheme="majorHAnsi" w:hAnsiTheme="majorHAnsi"/>
        </w:rPr>
        <w:t>te use of content by all users.</w:t>
      </w:r>
    </w:p>
    <w:p w14:paraId="7966E5C7" w14:textId="77777777" w:rsidR="0096675D" w:rsidRPr="0058080D" w:rsidRDefault="0096675D" w:rsidP="0096675D">
      <w:pPr>
        <w:pStyle w:val="Policy-BodyText"/>
        <w:numPr>
          <w:ilvl w:val="0"/>
          <w:numId w:val="0"/>
        </w:numPr>
        <w:ind w:left="567"/>
        <w:rPr>
          <w:rFonts w:asciiTheme="majorHAnsi" w:hAnsiTheme="majorHAnsi"/>
        </w:rPr>
      </w:pPr>
    </w:p>
    <w:p w14:paraId="7331D1BB" w14:textId="3396B798" w:rsidR="007B0AF3" w:rsidRPr="0058080D" w:rsidRDefault="007B0AF3" w:rsidP="007B0AF3">
      <w:pPr>
        <w:pStyle w:val="PolicyHeading2-Accessible"/>
        <w:rPr>
          <w:rFonts w:asciiTheme="majorHAnsi" w:hAnsiTheme="majorHAnsi"/>
          <w:szCs w:val="24"/>
        </w:rPr>
      </w:pPr>
      <w:bookmarkStart w:id="4" w:name="_Toc457215093"/>
      <w:r w:rsidRPr="0058080D">
        <w:rPr>
          <w:rFonts w:asciiTheme="majorHAnsi" w:hAnsiTheme="majorHAnsi"/>
          <w:szCs w:val="24"/>
        </w:rPr>
        <w:t>P</w:t>
      </w:r>
      <w:bookmarkEnd w:id="4"/>
      <w:r w:rsidR="001A7404">
        <w:rPr>
          <w:rFonts w:asciiTheme="majorHAnsi" w:hAnsiTheme="majorHAnsi"/>
          <w:szCs w:val="24"/>
        </w:rPr>
        <w:t>urpose</w:t>
      </w:r>
    </w:p>
    <w:p w14:paraId="7138EED2" w14:textId="64420ED4" w:rsidR="000F79B3" w:rsidRPr="00CD5B48" w:rsidRDefault="000F79B3" w:rsidP="000F79B3">
      <w:pPr>
        <w:pStyle w:val="Policy-BodyText"/>
        <w:rPr>
          <w:rFonts w:asciiTheme="majorHAnsi" w:hAnsiTheme="majorHAnsi"/>
        </w:rPr>
      </w:pPr>
      <w:r w:rsidRPr="0058080D">
        <w:rPr>
          <w:rFonts w:asciiTheme="majorHAnsi" w:hAnsiTheme="majorHAnsi"/>
          <w:iCs/>
          <w:color w:val="000000"/>
        </w:rPr>
        <w:t xml:space="preserve">Communication via the Florey Primary School Facebook page will provide </w:t>
      </w:r>
      <w:r w:rsidR="001A7404">
        <w:rPr>
          <w:rFonts w:asciiTheme="majorHAnsi" w:hAnsiTheme="majorHAnsi"/>
          <w:iCs/>
          <w:color w:val="000000"/>
        </w:rPr>
        <w:t>relevant and updated information to parents/carers and community</w:t>
      </w:r>
      <w:r w:rsidR="00CD5B48">
        <w:rPr>
          <w:rFonts w:asciiTheme="majorHAnsi" w:hAnsiTheme="majorHAnsi"/>
          <w:iCs/>
          <w:color w:val="000000"/>
        </w:rPr>
        <w:t>.</w:t>
      </w:r>
    </w:p>
    <w:p w14:paraId="302ED072" w14:textId="6E7A66BC" w:rsidR="00CC6C61" w:rsidRPr="0058080D" w:rsidRDefault="00FE6AD0" w:rsidP="00E52BD4">
      <w:pPr>
        <w:pStyle w:val="Policy-BodyText"/>
        <w:numPr>
          <w:ilvl w:val="1"/>
          <w:numId w:val="17"/>
        </w:numPr>
        <w:rPr>
          <w:rFonts w:asciiTheme="majorHAnsi" w:hAnsiTheme="majorHAnsi"/>
          <w:b/>
        </w:rPr>
      </w:pPr>
      <w:r>
        <w:rPr>
          <w:rFonts w:asciiTheme="majorHAnsi" w:hAnsiTheme="majorHAnsi"/>
          <w:b/>
        </w:rPr>
        <w:lastRenderedPageBreak/>
        <w:t xml:space="preserve">  </w:t>
      </w:r>
      <w:r w:rsidR="00CC6C61" w:rsidRPr="0058080D">
        <w:rPr>
          <w:rFonts w:asciiTheme="majorHAnsi" w:hAnsiTheme="majorHAnsi"/>
          <w:b/>
        </w:rPr>
        <w:t>Facebook Administra</w:t>
      </w:r>
      <w:r w:rsidR="00024565" w:rsidRPr="0058080D">
        <w:rPr>
          <w:rFonts w:asciiTheme="majorHAnsi" w:hAnsiTheme="majorHAnsi"/>
          <w:b/>
        </w:rPr>
        <w:t xml:space="preserve">tor </w:t>
      </w:r>
      <w:r w:rsidR="001A7404">
        <w:rPr>
          <w:rFonts w:asciiTheme="majorHAnsi" w:hAnsiTheme="majorHAnsi"/>
          <w:b/>
        </w:rPr>
        <w:t>Procedures</w:t>
      </w:r>
      <w:r w:rsidR="00CC6C61" w:rsidRPr="0058080D">
        <w:rPr>
          <w:rFonts w:asciiTheme="majorHAnsi" w:hAnsiTheme="majorHAnsi"/>
          <w:b/>
        </w:rPr>
        <w:t>:</w:t>
      </w:r>
      <w:r w:rsidR="00CC6C61" w:rsidRPr="0058080D">
        <w:rPr>
          <w:rFonts w:asciiTheme="majorHAnsi" w:hAnsiTheme="majorHAnsi"/>
        </w:rPr>
        <w:t xml:space="preserve"> </w:t>
      </w:r>
    </w:p>
    <w:p w14:paraId="0EFF7D75" w14:textId="553FD140" w:rsidR="00CC6C61" w:rsidRPr="0058080D" w:rsidRDefault="00CC6C61" w:rsidP="00E52BD4">
      <w:pPr>
        <w:pStyle w:val="ListParagraph"/>
        <w:numPr>
          <w:ilvl w:val="0"/>
          <w:numId w:val="10"/>
        </w:numPr>
        <w:rPr>
          <w:rFonts w:asciiTheme="majorHAnsi" w:hAnsiTheme="majorHAnsi"/>
        </w:rPr>
      </w:pPr>
      <w:r w:rsidRPr="0058080D">
        <w:rPr>
          <w:rFonts w:asciiTheme="majorHAnsi" w:hAnsiTheme="majorHAnsi"/>
        </w:rPr>
        <w:t xml:space="preserve">two elected staff members will </w:t>
      </w:r>
      <w:r w:rsidR="001A7404">
        <w:rPr>
          <w:rFonts w:asciiTheme="majorHAnsi" w:hAnsiTheme="majorHAnsi"/>
        </w:rPr>
        <w:t>check content and answer and direct any queries</w:t>
      </w:r>
    </w:p>
    <w:p w14:paraId="7A7CB563" w14:textId="0C4B7638" w:rsidR="00CC6C61" w:rsidRPr="0058080D" w:rsidRDefault="003552AF" w:rsidP="00E52BD4">
      <w:pPr>
        <w:pStyle w:val="ListParagraph"/>
        <w:numPr>
          <w:ilvl w:val="0"/>
          <w:numId w:val="10"/>
        </w:numPr>
        <w:rPr>
          <w:rFonts w:asciiTheme="majorHAnsi" w:hAnsiTheme="majorHAnsi"/>
        </w:rPr>
      </w:pPr>
      <w:r>
        <w:rPr>
          <w:rFonts w:asciiTheme="majorHAnsi" w:hAnsiTheme="majorHAnsi"/>
        </w:rPr>
        <w:t>administrator will consider requests for</w:t>
      </w:r>
      <w:r w:rsidR="00CC6C61" w:rsidRPr="0058080D">
        <w:rPr>
          <w:rFonts w:asciiTheme="majorHAnsi" w:hAnsiTheme="majorHAnsi"/>
        </w:rPr>
        <w:t xml:space="preserve"> posts, reminders and events on the page</w:t>
      </w:r>
    </w:p>
    <w:p w14:paraId="0536A452" w14:textId="2349D132" w:rsidR="00CC6C61" w:rsidRPr="003552AF" w:rsidRDefault="003552AF" w:rsidP="003552AF">
      <w:pPr>
        <w:pStyle w:val="ListParagraph"/>
        <w:numPr>
          <w:ilvl w:val="0"/>
          <w:numId w:val="10"/>
        </w:numPr>
        <w:rPr>
          <w:rFonts w:asciiTheme="majorHAnsi" w:hAnsiTheme="majorHAnsi"/>
        </w:rPr>
      </w:pPr>
      <w:r>
        <w:rPr>
          <w:rFonts w:asciiTheme="majorHAnsi" w:hAnsiTheme="majorHAnsi"/>
        </w:rPr>
        <w:t>p</w:t>
      </w:r>
      <w:r w:rsidR="00CC6C61" w:rsidRPr="00232484">
        <w:rPr>
          <w:rFonts w:asciiTheme="majorHAnsi" w:hAnsiTheme="majorHAnsi"/>
        </w:rPr>
        <w:t>osts made by ‘fans’ will be managed using the developed guidelines (see below)</w:t>
      </w:r>
    </w:p>
    <w:p w14:paraId="1C4A9217" w14:textId="46030062" w:rsidR="009306BD" w:rsidRPr="0058080D" w:rsidRDefault="00955181" w:rsidP="00E52BD4">
      <w:pPr>
        <w:pStyle w:val="ListParagraph"/>
        <w:numPr>
          <w:ilvl w:val="0"/>
          <w:numId w:val="10"/>
        </w:numPr>
        <w:rPr>
          <w:rFonts w:asciiTheme="majorHAnsi" w:hAnsiTheme="majorHAnsi"/>
        </w:rPr>
      </w:pPr>
      <w:r>
        <w:rPr>
          <w:rFonts w:asciiTheme="majorHAnsi" w:hAnsiTheme="majorHAnsi"/>
        </w:rPr>
        <w:t>d</w:t>
      </w:r>
      <w:r w:rsidR="009306BD">
        <w:rPr>
          <w:rFonts w:asciiTheme="majorHAnsi" w:hAnsiTheme="majorHAnsi"/>
        </w:rPr>
        <w:t xml:space="preserve">eleting content that </w:t>
      </w:r>
      <w:r w:rsidR="003552AF">
        <w:rPr>
          <w:rFonts w:asciiTheme="majorHAnsi" w:hAnsiTheme="majorHAnsi"/>
        </w:rPr>
        <w:t>brings the Directorate, school or individual into disrepute</w:t>
      </w:r>
    </w:p>
    <w:p w14:paraId="73D34DF3" w14:textId="77777777" w:rsidR="00266FFB" w:rsidRPr="0058080D" w:rsidRDefault="00266FFB" w:rsidP="00266FFB">
      <w:pPr>
        <w:rPr>
          <w:rFonts w:asciiTheme="majorHAnsi" w:hAnsiTheme="majorHAnsi"/>
        </w:rPr>
      </w:pPr>
    </w:p>
    <w:p w14:paraId="0C625C11" w14:textId="058CBCE4" w:rsidR="00024565" w:rsidRPr="003468BD" w:rsidRDefault="0058080D" w:rsidP="00E52BD4">
      <w:pPr>
        <w:pStyle w:val="Policy-BodyText"/>
        <w:numPr>
          <w:ilvl w:val="1"/>
          <w:numId w:val="16"/>
        </w:numPr>
        <w:rPr>
          <w:rFonts w:asciiTheme="majorHAnsi" w:hAnsiTheme="majorHAnsi"/>
          <w:b/>
        </w:rPr>
      </w:pPr>
      <w:r w:rsidRPr="0058080D">
        <w:rPr>
          <w:rFonts w:asciiTheme="majorHAnsi" w:hAnsiTheme="majorHAnsi"/>
          <w:b/>
        </w:rPr>
        <w:t xml:space="preserve"> </w:t>
      </w:r>
      <w:r w:rsidR="00FE6AD0">
        <w:rPr>
          <w:rFonts w:asciiTheme="majorHAnsi" w:hAnsiTheme="majorHAnsi"/>
          <w:b/>
        </w:rPr>
        <w:t xml:space="preserve"> </w:t>
      </w:r>
      <w:r w:rsidR="00024565" w:rsidRPr="003468BD">
        <w:rPr>
          <w:rFonts w:asciiTheme="majorHAnsi" w:hAnsiTheme="majorHAnsi"/>
          <w:b/>
        </w:rPr>
        <w:t>Community responsibilities</w:t>
      </w:r>
      <w:proofErr w:type="gramStart"/>
      <w:r w:rsidR="00024565" w:rsidRPr="003468BD">
        <w:rPr>
          <w:rFonts w:asciiTheme="majorHAnsi" w:hAnsiTheme="majorHAnsi"/>
          <w:b/>
        </w:rPr>
        <w:t xml:space="preserve">-  </w:t>
      </w:r>
      <w:r w:rsidR="00024565" w:rsidRPr="003468BD">
        <w:rPr>
          <w:rFonts w:asciiTheme="majorHAnsi" w:hAnsiTheme="majorHAnsi"/>
          <w:bCs/>
        </w:rPr>
        <w:t>By</w:t>
      </w:r>
      <w:proofErr w:type="gramEnd"/>
      <w:r w:rsidR="00024565" w:rsidRPr="003468BD">
        <w:rPr>
          <w:rFonts w:asciiTheme="majorHAnsi" w:hAnsiTheme="majorHAnsi"/>
          <w:bCs/>
        </w:rPr>
        <w:t xml:space="preserve"> posting comments on the Florey Primary School Facebook </w:t>
      </w:r>
      <w:r w:rsidRPr="003468BD">
        <w:rPr>
          <w:rFonts w:asciiTheme="majorHAnsi" w:hAnsiTheme="majorHAnsi"/>
          <w:bCs/>
        </w:rPr>
        <w:t xml:space="preserve">   </w:t>
      </w:r>
      <w:r w:rsidR="00FE6AD0" w:rsidRPr="003468BD">
        <w:rPr>
          <w:rFonts w:asciiTheme="majorHAnsi" w:hAnsiTheme="majorHAnsi"/>
          <w:bCs/>
        </w:rPr>
        <w:t xml:space="preserve">      </w:t>
      </w:r>
      <w:r w:rsidR="00024565" w:rsidRPr="003468BD">
        <w:rPr>
          <w:rFonts w:asciiTheme="majorHAnsi" w:hAnsiTheme="majorHAnsi"/>
          <w:bCs/>
        </w:rPr>
        <w:t>Page you are agreeing to adhere to the following:</w:t>
      </w:r>
      <w:r w:rsidR="00FE6AD0" w:rsidRPr="003468BD">
        <w:rPr>
          <w:rFonts w:asciiTheme="majorHAnsi" w:hAnsiTheme="majorHAnsi"/>
          <w:bCs/>
        </w:rPr>
        <w:t xml:space="preserve"> -</w:t>
      </w:r>
    </w:p>
    <w:p w14:paraId="19D179C1" w14:textId="12CB17D3" w:rsidR="00024565" w:rsidRDefault="00024565" w:rsidP="00024565">
      <w:pPr>
        <w:rPr>
          <w:rFonts w:asciiTheme="majorHAnsi" w:hAnsiTheme="majorHAnsi"/>
        </w:rPr>
      </w:pPr>
    </w:p>
    <w:p w14:paraId="06EF20E6" w14:textId="49664571" w:rsidR="00734650" w:rsidRPr="003468BD" w:rsidRDefault="00734650" w:rsidP="00734650">
      <w:pPr>
        <w:rPr>
          <w:rFonts w:asciiTheme="majorHAnsi" w:hAnsiTheme="majorHAnsi"/>
          <w:bCs/>
        </w:rPr>
      </w:pPr>
      <w:r w:rsidRPr="003468BD">
        <w:rPr>
          <w:rFonts w:asciiTheme="majorHAnsi" w:hAnsiTheme="majorHAnsi"/>
          <w:bCs/>
        </w:rPr>
        <w:t>Our community guidelines aim to ensure that our Facebook page is inclusive and inviting for everyone.</w:t>
      </w:r>
    </w:p>
    <w:p w14:paraId="1ECDC470" w14:textId="77777777" w:rsidR="00734650" w:rsidRPr="003468BD" w:rsidRDefault="00734650" w:rsidP="00734650">
      <w:pPr>
        <w:rPr>
          <w:rFonts w:asciiTheme="majorHAnsi" w:hAnsiTheme="majorHAnsi"/>
          <w:b/>
          <w:bCs/>
        </w:rPr>
      </w:pPr>
      <w:r w:rsidRPr="003468BD">
        <w:rPr>
          <w:rFonts w:asciiTheme="majorHAnsi" w:hAnsiTheme="majorHAnsi"/>
          <w:b/>
          <w:bCs/>
        </w:rPr>
        <w:t>Comment moderation policy</w:t>
      </w:r>
    </w:p>
    <w:p w14:paraId="4C2CE0EA" w14:textId="2A327EFA" w:rsidR="00734650" w:rsidRPr="003468BD" w:rsidRDefault="00734650" w:rsidP="00734650">
      <w:pPr>
        <w:rPr>
          <w:rFonts w:asciiTheme="majorHAnsi" w:hAnsiTheme="majorHAnsi"/>
          <w:bCs/>
        </w:rPr>
      </w:pPr>
      <w:r w:rsidRPr="003468BD">
        <w:rPr>
          <w:rFonts w:asciiTheme="majorHAnsi" w:hAnsiTheme="majorHAnsi"/>
          <w:bCs/>
        </w:rPr>
        <w:t>Please be mindful of others. Comments will be removed if considered offensive, threatening or unlawful.</w:t>
      </w:r>
    </w:p>
    <w:p w14:paraId="2743CBA5" w14:textId="6E3DF384" w:rsidR="00734650" w:rsidRPr="003468BD" w:rsidRDefault="00734650" w:rsidP="00734650">
      <w:pPr>
        <w:rPr>
          <w:rFonts w:asciiTheme="majorHAnsi" w:hAnsiTheme="majorHAnsi"/>
          <w:bCs/>
        </w:rPr>
      </w:pPr>
      <w:r w:rsidRPr="003468BD">
        <w:rPr>
          <w:rFonts w:asciiTheme="majorHAnsi" w:hAnsiTheme="majorHAnsi"/>
          <w:bCs/>
        </w:rPr>
        <w:t>You may not submit content that: is threatening, abusive, defamatory, indecent, menacing, harassing, offensive, infringes any person’s intellectual property rights, harasses anyone or is unlawful in any way.</w:t>
      </w:r>
    </w:p>
    <w:p w14:paraId="66845678" w14:textId="7382DBE9" w:rsidR="00734650" w:rsidRPr="003468BD" w:rsidRDefault="00734650" w:rsidP="00734650">
      <w:pPr>
        <w:rPr>
          <w:rFonts w:asciiTheme="majorHAnsi" w:hAnsiTheme="majorHAnsi"/>
          <w:bCs/>
        </w:rPr>
      </w:pPr>
      <w:r w:rsidRPr="003468BD">
        <w:rPr>
          <w:rFonts w:asciiTheme="majorHAnsi" w:hAnsiTheme="majorHAnsi"/>
          <w:bCs/>
        </w:rPr>
        <w:t xml:space="preserve">We have a </w:t>
      </w:r>
      <w:proofErr w:type="gramStart"/>
      <w:r w:rsidRPr="003468BD">
        <w:rPr>
          <w:rFonts w:asciiTheme="majorHAnsi" w:hAnsiTheme="majorHAnsi"/>
          <w:bCs/>
        </w:rPr>
        <w:t>zero tolerance</w:t>
      </w:r>
      <w:proofErr w:type="gramEnd"/>
      <w:r w:rsidRPr="003468BD">
        <w:rPr>
          <w:rFonts w:asciiTheme="majorHAnsi" w:hAnsiTheme="majorHAnsi"/>
          <w:bCs/>
        </w:rPr>
        <w:t xml:space="preserve"> policy towards racism and if you post something of this nature your comment will be deleted</w:t>
      </w:r>
      <w:r w:rsidR="00CD5B48">
        <w:rPr>
          <w:rFonts w:asciiTheme="majorHAnsi" w:hAnsiTheme="majorHAnsi"/>
          <w:bCs/>
        </w:rPr>
        <w:t>.</w:t>
      </w:r>
    </w:p>
    <w:p w14:paraId="656B2E73" w14:textId="77777777" w:rsidR="00734650" w:rsidRPr="003468BD" w:rsidRDefault="00734650" w:rsidP="00024565">
      <w:pPr>
        <w:rPr>
          <w:rFonts w:asciiTheme="majorHAnsi" w:hAnsiTheme="majorHAnsi"/>
          <w:bCs/>
        </w:rPr>
      </w:pPr>
    </w:p>
    <w:p w14:paraId="449C7C61" w14:textId="4969257C" w:rsidR="00CC6C61" w:rsidRPr="0058080D" w:rsidRDefault="00251528" w:rsidP="00251528">
      <w:pPr>
        <w:pStyle w:val="Policy-BodyText"/>
        <w:widowControl w:val="0"/>
        <w:numPr>
          <w:ilvl w:val="0"/>
          <w:numId w:val="0"/>
        </w:numPr>
        <w:autoSpaceDE w:val="0"/>
        <w:autoSpaceDN w:val="0"/>
        <w:adjustRightInd w:val="0"/>
        <w:ind w:left="567" w:hanging="567"/>
        <w:rPr>
          <w:rFonts w:asciiTheme="majorHAnsi" w:hAnsiTheme="majorHAnsi" w:cs="Helvetica Neue"/>
          <w:color w:val="262626"/>
        </w:rPr>
      </w:pPr>
      <w:r w:rsidRPr="00CD5B48">
        <w:rPr>
          <w:rFonts w:asciiTheme="majorHAnsi" w:hAnsiTheme="majorHAnsi" w:cs="Helvetica Neue"/>
          <w:bCs/>
          <w:color w:val="262626"/>
        </w:rPr>
        <w:t>3.</w:t>
      </w:r>
      <w:r w:rsidR="00734650" w:rsidRPr="00CD5B48">
        <w:rPr>
          <w:rFonts w:asciiTheme="majorHAnsi" w:hAnsiTheme="majorHAnsi" w:cs="Helvetica Neue"/>
          <w:bCs/>
          <w:color w:val="262626"/>
        </w:rPr>
        <w:t>4</w:t>
      </w:r>
      <w:r>
        <w:rPr>
          <w:rFonts w:asciiTheme="majorHAnsi" w:hAnsiTheme="majorHAnsi" w:cs="Helvetica Neue"/>
          <w:b/>
          <w:bCs/>
          <w:color w:val="262626"/>
        </w:rPr>
        <w:t xml:space="preserve">   </w:t>
      </w:r>
      <w:r w:rsidR="00CC6C61" w:rsidRPr="0058080D">
        <w:rPr>
          <w:rFonts w:asciiTheme="majorHAnsi" w:hAnsiTheme="majorHAnsi" w:cs="Helvetica Neue"/>
          <w:b/>
          <w:bCs/>
          <w:color w:val="262626"/>
        </w:rPr>
        <w:t>Wall post guidelines</w:t>
      </w:r>
    </w:p>
    <w:p w14:paraId="425C70E0" w14:textId="76D6E5A6" w:rsidR="00CC6C61" w:rsidRPr="0058080D" w:rsidRDefault="00CD5B48" w:rsidP="00FE6AD0">
      <w:pPr>
        <w:widowControl w:val="0"/>
        <w:autoSpaceDE w:val="0"/>
        <w:autoSpaceDN w:val="0"/>
        <w:adjustRightInd w:val="0"/>
        <w:ind w:firstLine="567"/>
        <w:rPr>
          <w:rFonts w:asciiTheme="majorHAnsi" w:hAnsiTheme="majorHAnsi" w:cs="Helvetica Neue"/>
          <w:bCs/>
          <w:color w:val="262626"/>
        </w:rPr>
      </w:pPr>
      <w:r>
        <w:rPr>
          <w:rFonts w:asciiTheme="majorHAnsi" w:hAnsiTheme="majorHAnsi" w:cs="Helvetica Neue"/>
          <w:bCs/>
          <w:color w:val="262626"/>
        </w:rPr>
        <w:t xml:space="preserve">   </w:t>
      </w:r>
      <w:r w:rsidR="00CC6C61" w:rsidRPr="0058080D">
        <w:rPr>
          <w:rFonts w:asciiTheme="majorHAnsi" w:hAnsiTheme="majorHAnsi" w:cs="Helvetica Neue"/>
          <w:bCs/>
          <w:color w:val="262626"/>
        </w:rPr>
        <w:t>The following guidelines provide advice to ensure</w:t>
      </w:r>
      <w:r w:rsidR="00385483">
        <w:rPr>
          <w:rFonts w:asciiTheme="majorHAnsi" w:hAnsiTheme="majorHAnsi" w:cs="Helvetica Neue"/>
          <w:bCs/>
          <w:color w:val="262626"/>
        </w:rPr>
        <w:t xml:space="preserve"> </w:t>
      </w:r>
      <w:r w:rsidR="00CC6C61" w:rsidRPr="0058080D">
        <w:rPr>
          <w:rFonts w:asciiTheme="majorHAnsi" w:hAnsiTheme="majorHAnsi" w:cs="Helvetica Neue"/>
          <w:bCs/>
          <w:color w:val="262626"/>
        </w:rPr>
        <w:t>wall posts will not be deleted.</w:t>
      </w:r>
    </w:p>
    <w:p w14:paraId="6F6320D5" w14:textId="2A7EF5E2" w:rsidR="00CC6C61" w:rsidRPr="0058080D" w:rsidRDefault="00CC6C61" w:rsidP="00024565">
      <w:pPr>
        <w:widowControl w:val="0"/>
        <w:autoSpaceDE w:val="0"/>
        <w:autoSpaceDN w:val="0"/>
        <w:adjustRightInd w:val="0"/>
        <w:ind w:left="720" w:hanging="720"/>
        <w:rPr>
          <w:rFonts w:asciiTheme="majorHAnsi" w:hAnsiTheme="majorHAnsi" w:cs="Helvetica Neue"/>
          <w:color w:val="262626"/>
        </w:rPr>
      </w:pPr>
      <w:r w:rsidRPr="0058080D">
        <w:rPr>
          <w:rFonts w:asciiTheme="majorHAnsi" w:hAnsiTheme="majorHAnsi" w:cs="Helvetica Neue"/>
          <w:bCs/>
          <w:color w:val="262626"/>
        </w:rPr>
        <w:t>3.</w:t>
      </w:r>
      <w:r w:rsidR="00734650">
        <w:rPr>
          <w:rFonts w:asciiTheme="majorHAnsi" w:hAnsiTheme="majorHAnsi" w:cs="Helvetica Neue"/>
          <w:bCs/>
          <w:color w:val="262626"/>
        </w:rPr>
        <w:t>4</w:t>
      </w:r>
      <w:r w:rsidR="00FE6AD0">
        <w:rPr>
          <w:rFonts w:asciiTheme="majorHAnsi" w:hAnsiTheme="majorHAnsi" w:cs="Helvetica Neue"/>
          <w:bCs/>
          <w:color w:val="262626"/>
        </w:rPr>
        <w:t>.1</w:t>
      </w:r>
      <w:r w:rsidRPr="0058080D">
        <w:rPr>
          <w:rFonts w:asciiTheme="majorHAnsi" w:hAnsiTheme="majorHAnsi" w:cs="Helvetica Neue"/>
          <w:bCs/>
          <w:color w:val="262626"/>
        </w:rPr>
        <w:tab/>
        <w:t>Florey Primary School (and The Education Directorate), cannot endorse any sites referred to by fans in any comments or discussion submissions. Parents</w:t>
      </w:r>
      <w:r w:rsidR="00CD5B48">
        <w:rPr>
          <w:rFonts w:asciiTheme="majorHAnsi" w:hAnsiTheme="majorHAnsi" w:cs="Helvetica Neue"/>
          <w:bCs/>
          <w:color w:val="262626"/>
        </w:rPr>
        <w:t>/carers</w:t>
      </w:r>
      <w:r w:rsidRPr="0058080D">
        <w:rPr>
          <w:rFonts w:asciiTheme="majorHAnsi" w:hAnsiTheme="majorHAnsi" w:cs="Helvetica Neue"/>
          <w:bCs/>
          <w:color w:val="262626"/>
        </w:rPr>
        <w:t xml:space="preserve"> please ensure you monitor </w:t>
      </w:r>
      <w:r w:rsidR="00FE6AD0">
        <w:rPr>
          <w:rFonts w:asciiTheme="majorHAnsi" w:hAnsiTheme="majorHAnsi" w:cs="Helvetica Neue"/>
          <w:bCs/>
          <w:color w:val="262626"/>
        </w:rPr>
        <w:t xml:space="preserve">your </w:t>
      </w:r>
      <w:r w:rsidRPr="0058080D">
        <w:rPr>
          <w:rFonts w:asciiTheme="majorHAnsi" w:hAnsiTheme="majorHAnsi" w:cs="Helvetica Neue"/>
          <w:bCs/>
          <w:color w:val="262626"/>
        </w:rPr>
        <w:t>child's internet usage and check the sites they are accessing.</w:t>
      </w:r>
    </w:p>
    <w:p w14:paraId="48EF74F4" w14:textId="3EEA1110" w:rsidR="00CC6C61" w:rsidRPr="0058080D" w:rsidRDefault="00CC6C61" w:rsidP="00024565">
      <w:pPr>
        <w:widowControl w:val="0"/>
        <w:autoSpaceDE w:val="0"/>
        <w:autoSpaceDN w:val="0"/>
        <w:adjustRightInd w:val="0"/>
        <w:rPr>
          <w:rFonts w:asciiTheme="majorHAnsi" w:hAnsiTheme="majorHAnsi" w:cs="Helvetica Neue"/>
          <w:color w:val="262626"/>
        </w:rPr>
      </w:pPr>
      <w:r w:rsidRPr="0058080D">
        <w:rPr>
          <w:rFonts w:asciiTheme="majorHAnsi" w:hAnsiTheme="majorHAnsi" w:cs="Helvetica Neue"/>
          <w:bCs/>
          <w:color w:val="262626"/>
        </w:rPr>
        <w:t>3.</w:t>
      </w:r>
      <w:r w:rsidR="00734650">
        <w:rPr>
          <w:rFonts w:asciiTheme="majorHAnsi" w:hAnsiTheme="majorHAnsi" w:cs="Helvetica Neue"/>
          <w:bCs/>
          <w:color w:val="262626"/>
        </w:rPr>
        <w:t>4</w:t>
      </w:r>
      <w:r w:rsidRPr="0058080D">
        <w:rPr>
          <w:rFonts w:asciiTheme="majorHAnsi" w:hAnsiTheme="majorHAnsi" w:cs="Helvetica Neue"/>
          <w:bCs/>
          <w:color w:val="262626"/>
        </w:rPr>
        <w:t>.</w:t>
      </w:r>
      <w:r w:rsidR="00FE6AD0">
        <w:rPr>
          <w:rFonts w:asciiTheme="majorHAnsi" w:hAnsiTheme="majorHAnsi" w:cs="Helvetica Neue"/>
          <w:bCs/>
          <w:color w:val="262626"/>
        </w:rPr>
        <w:t>2</w:t>
      </w:r>
      <w:r w:rsidRPr="0058080D">
        <w:rPr>
          <w:rFonts w:asciiTheme="majorHAnsi" w:hAnsiTheme="majorHAnsi" w:cs="Helvetica Neue"/>
          <w:bCs/>
          <w:color w:val="262626"/>
        </w:rPr>
        <w:tab/>
        <w:t>Views expressed on our wall may not be the views of Florey Primary School.</w:t>
      </w:r>
    </w:p>
    <w:p w14:paraId="25668BEF" w14:textId="77777777" w:rsidR="00CC6C61" w:rsidRPr="0058080D" w:rsidRDefault="00CC6C61" w:rsidP="00024565">
      <w:pPr>
        <w:widowControl w:val="0"/>
        <w:autoSpaceDE w:val="0"/>
        <w:autoSpaceDN w:val="0"/>
        <w:adjustRightInd w:val="0"/>
        <w:ind w:left="720"/>
        <w:rPr>
          <w:rFonts w:asciiTheme="majorHAnsi" w:hAnsiTheme="majorHAnsi" w:cs="Helvetica Neue"/>
          <w:bCs/>
          <w:color w:val="262626"/>
        </w:rPr>
      </w:pPr>
      <w:r w:rsidRPr="0058080D">
        <w:rPr>
          <w:rFonts w:asciiTheme="majorHAnsi" w:hAnsiTheme="majorHAnsi" w:cs="Helvetica Neue"/>
          <w:bCs/>
          <w:color w:val="262626"/>
        </w:rPr>
        <w:t>Please make sure your comments are appropriate before submitting them. Inappropriate comments could be anything that is:</w:t>
      </w:r>
    </w:p>
    <w:p w14:paraId="6A131AC0" w14:textId="77777777" w:rsidR="00CC6C61" w:rsidRPr="0058080D" w:rsidRDefault="00CC6C61" w:rsidP="00E52BD4">
      <w:pPr>
        <w:pStyle w:val="ListParagraph"/>
        <w:widowControl w:val="0"/>
        <w:numPr>
          <w:ilvl w:val="0"/>
          <w:numId w:val="9"/>
        </w:numPr>
        <w:autoSpaceDE w:val="0"/>
        <w:autoSpaceDN w:val="0"/>
        <w:adjustRightInd w:val="0"/>
        <w:ind w:left="2292" w:hanging="142"/>
        <w:rPr>
          <w:rFonts w:asciiTheme="majorHAnsi" w:hAnsiTheme="majorHAnsi" w:cs="Helvetica Neue"/>
          <w:color w:val="262626"/>
        </w:rPr>
      </w:pPr>
      <w:r w:rsidRPr="0058080D">
        <w:rPr>
          <w:rFonts w:asciiTheme="majorHAnsi" w:hAnsiTheme="majorHAnsi" w:cs="Helvetica Neue"/>
          <w:color w:val="262626"/>
        </w:rPr>
        <w:t xml:space="preserve">inclusive of photos of students or teachers (even with permission) – This is in connection to the Florey Primary School Photo and Video Guidelines </w:t>
      </w:r>
      <w:hyperlink r:id="rId11" w:history="1">
        <w:r w:rsidRPr="0058080D">
          <w:rPr>
            <w:rStyle w:val="Hyperlink"/>
            <w:rFonts w:asciiTheme="majorHAnsi" w:hAnsiTheme="majorHAnsi" w:cs="Helvetica Neue"/>
          </w:rPr>
          <w:t>http://www.floreyps.act.edu.au/our_school/policies_and_procedures</w:t>
        </w:r>
      </w:hyperlink>
    </w:p>
    <w:p w14:paraId="79F62A2A" w14:textId="77777777" w:rsidR="00CC6C61" w:rsidRPr="0058080D" w:rsidRDefault="00CC6C61" w:rsidP="00E52BD4">
      <w:pPr>
        <w:pStyle w:val="ListParagraph"/>
        <w:widowControl w:val="0"/>
        <w:numPr>
          <w:ilvl w:val="0"/>
          <w:numId w:val="9"/>
        </w:numPr>
        <w:autoSpaceDE w:val="0"/>
        <w:autoSpaceDN w:val="0"/>
        <w:adjustRightInd w:val="0"/>
        <w:ind w:left="2292" w:hanging="142"/>
        <w:rPr>
          <w:rFonts w:asciiTheme="majorHAnsi" w:hAnsiTheme="majorHAnsi" w:cs="Helvetica Neue"/>
          <w:color w:val="262626"/>
        </w:rPr>
      </w:pPr>
      <w:r w:rsidRPr="0058080D">
        <w:rPr>
          <w:rFonts w:asciiTheme="majorHAnsi" w:hAnsiTheme="majorHAnsi" w:cs="Helvetica Neue"/>
          <w:color w:val="262626"/>
        </w:rPr>
        <w:t>inclusive of information identifying student or teacher identities and/or contact information</w:t>
      </w:r>
    </w:p>
    <w:p w14:paraId="73BC751B" w14:textId="77777777" w:rsidR="00CC6C61" w:rsidRPr="0058080D" w:rsidRDefault="00CC6C61" w:rsidP="00CC6C61">
      <w:pPr>
        <w:widowControl w:val="0"/>
        <w:autoSpaceDE w:val="0"/>
        <w:autoSpaceDN w:val="0"/>
        <w:adjustRightInd w:val="0"/>
        <w:ind w:left="2150"/>
        <w:rPr>
          <w:rFonts w:asciiTheme="majorHAnsi" w:hAnsiTheme="majorHAnsi" w:cs="Helvetica Neue"/>
          <w:bCs/>
          <w:color w:val="262626"/>
        </w:rPr>
      </w:pPr>
      <w:r w:rsidRPr="0058080D">
        <w:rPr>
          <w:rFonts w:asciiTheme="majorHAnsi" w:hAnsiTheme="majorHAnsi" w:cs="Helvetica Neue"/>
          <w:bCs/>
          <w:color w:val="262626"/>
        </w:rPr>
        <w:t>• off-topic or spam</w:t>
      </w:r>
    </w:p>
    <w:p w14:paraId="1FE583B9" w14:textId="77777777" w:rsidR="00CC6C61" w:rsidRPr="0058080D" w:rsidRDefault="00CC6C61" w:rsidP="00CC6C61">
      <w:pPr>
        <w:widowControl w:val="0"/>
        <w:autoSpaceDE w:val="0"/>
        <w:autoSpaceDN w:val="0"/>
        <w:adjustRightInd w:val="0"/>
        <w:ind w:left="2312"/>
        <w:rPr>
          <w:rFonts w:asciiTheme="majorHAnsi" w:hAnsiTheme="majorHAnsi" w:cs="Helvetica Neue"/>
          <w:color w:val="262626"/>
        </w:rPr>
      </w:pPr>
      <w:r w:rsidRPr="0058080D">
        <w:rPr>
          <w:rFonts w:asciiTheme="majorHAnsi" w:hAnsiTheme="majorHAnsi" w:cs="Helvetica Neue"/>
          <w:color w:val="262626"/>
        </w:rPr>
        <w:t>(Posts that are considered ‘spam’ and all content that breaches Facebook’s independent policies and statement of rights and responsibilities will be removed)</w:t>
      </w:r>
    </w:p>
    <w:p w14:paraId="42FB0DE0"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soliciting funds, goods or services, or advertising</w:t>
      </w:r>
    </w:p>
    <w:p w14:paraId="345010A9"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racially, ethnically or religiously offensive</w:t>
      </w:r>
    </w:p>
    <w:p w14:paraId="7E9BE567"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defamatory</w:t>
      </w:r>
    </w:p>
    <w:p w14:paraId="3DBCA198"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threatening, harassing or abusive</w:t>
      </w:r>
    </w:p>
    <w:p w14:paraId="089023C2"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obscene, profane or vulgar</w:t>
      </w:r>
    </w:p>
    <w:p w14:paraId="1CB86D4B"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illegal or encouraging of criminal acts</w:t>
      </w:r>
    </w:p>
    <w:p w14:paraId="6A45A957"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known to be inaccurate or contains false attribution</w:t>
      </w:r>
    </w:p>
    <w:p w14:paraId="0D7E594F" w14:textId="77777777" w:rsidR="00CC6C61" w:rsidRPr="0058080D" w:rsidRDefault="00CC6C61" w:rsidP="00CC6C61">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t>• infringing on copyright, trademark or any other rights of others</w:t>
      </w:r>
    </w:p>
    <w:p w14:paraId="4334D1FD" w14:textId="77777777" w:rsidR="00CC6C61" w:rsidRPr="0058080D" w:rsidRDefault="00CC6C61" w:rsidP="00355D9B">
      <w:pPr>
        <w:widowControl w:val="0"/>
        <w:autoSpaceDE w:val="0"/>
        <w:autoSpaceDN w:val="0"/>
        <w:adjustRightInd w:val="0"/>
        <w:ind w:left="2170"/>
        <w:rPr>
          <w:rFonts w:asciiTheme="majorHAnsi" w:hAnsiTheme="majorHAnsi" w:cs="Helvetica Neue"/>
          <w:color w:val="262626"/>
        </w:rPr>
      </w:pPr>
      <w:r w:rsidRPr="0058080D">
        <w:rPr>
          <w:rFonts w:asciiTheme="majorHAnsi" w:hAnsiTheme="majorHAnsi" w:cs="Helvetica Neue"/>
          <w:bCs/>
          <w:color w:val="262626"/>
        </w:rPr>
        <w:lastRenderedPageBreak/>
        <w:t>• impersonating anyone else (actual or fictitious).</w:t>
      </w:r>
    </w:p>
    <w:p w14:paraId="5C68A9C8" w14:textId="37FC01BF" w:rsidR="00CC6C61" w:rsidRPr="00CD5B48" w:rsidRDefault="00CC6C61" w:rsidP="00CD5B48">
      <w:pPr>
        <w:pStyle w:val="ListParagraph"/>
        <w:numPr>
          <w:ilvl w:val="2"/>
          <w:numId w:val="23"/>
        </w:numPr>
        <w:rPr>
          <w:rFonts w:asciiTheme="majorHAnsi" w:hAnsiTheme="majorHAnsi" w:cs="Helvetica Neue"/>
          <w:bCs/>
          <w:color w:val="262626"/>
        </w:rPr>
      </w:pPr>
      <w:r w:rsidRPr="00CD5B48">
        <w:rPr>
          <w:rFonts w:asciiTheme="majorHAnsi" w:hAnsiTheme="majorHAnsi" w:cs="Helvetica Neue"/>
          <w:bCs/>
          <w:color w:val="262626"/>
        </w:rPr>
        <w:tab/>
        <w:t>Please note that any posts deemed inappropriate will be deleted.</w:t>
      </w:r>
    </w:p>
    <w:p w14:paraId="36463373" w14:textId="77777777" w:rsidR="00355D9B" w:rsidRDefault="00355D9B" w:rsidP="00355D9B">
      <w:pPr>
        <w:rPr>
          <w:rFonts w:asciiTheme="majorHAnsi" w:hAnsiTheme="majorHAnsi" w:cs="Helvetica Neue"/>
          <w:bCs/>
          <w:color w:val="262626"/>
        </w:rPr>
      </w:pPr>
    </w:p>
    <w:p w14:paraId="3E309BCB" w14:textId="08256DAA" w:rsidR="00355D9B" w:rsidRPr="00CD5B48" w:rsidRDefault="00CD5B48" w:rsidP="00CD5B48">
      <w:pPr>
        <w:rPr>
          <w:rFonts w:asciiTheme="majorHAnsi" w:hAnsiTheme="majorHAnsi" w:cs="Helvetica Neue"/>
          <w:b/>
          <w:bCs/>
          <w:color w:val="262626"/>
        </w:rPr>
      </w:pPr>
      <w:r w:rsidRPr="00CD5B48">
        <w:rPr>
          <w:rFonts w:asciiTheme="majorHAnsi" w:hAnsiTheme="majorHAnsi" w:cs="Helvetica Neue"/>
          <w:bCs/>
          <w:color w:val="262626"/>
        </w:rPr>
        <w:t>3.5</w:t>
      </w:r>
      <w:r>
        <w:rPr>
          <w:rFonts w:asciiTheme="majorHAnsi" w:hAnsiTheme="majorHAnsi" w:cs="Helvetica Neue"/>
          <w:b/>
          <w:bCs/>
          <w:color w:val="262626"/>
        </w:rPr>
        <w:t xml:space="preserve"> </w:t>
      </w:r>
      <w:r w:rsidR="00E52BD4" w:rsidRPr="00CD5B48">
        <w:rPr>
          <w:rFonts w:asciiTheme="majorHAnsi" w:hAnsiTheme="majorHAnsi" w:cs="Helvetica Neue"/>
          <w:b/>
          <w:bCs/>
          <w:color w:val="262626"/>
        </w:rPr>
        <w:t>Disclaimers</w:t>
      </w:r>
    </w:p>
    <w:p w14:paraId="69D58C7E" w14:textId="77777777" w:rsidR="00E52BD4" w:rsidRPr="00E52BD4" w:rsidRDefault="00385483" w:rsidP="00E52BD4">
      <w:pPr>
        <w:pStyle w:val="ListParagraph"/>
        <w:numPr>
          <w:ilvl w:val="0"/>
          <w:numId w:val="20"/>
        </w:numPr>
        <w:rPr>
          <w:rFonts w:asciiTheme="majorHAnsi" w:hAnsiTheme="majorHAnsi"/>
        </w:rPr>
      </w:pPr>
      <w:r>
        <w:rPr>
          <w:rFonts w:asciiTheme="majorHAnsi" w:hAnsiTheme="majorHAnsi"/>
        </w:rPr>
        <w:t>Facebook Accounts</w:t>
      </w:r>
      <w:r w:rsidR="00E52BD4" w:rsidRPr="00E52BD4">
        <w:rPr>
          <w:rFonts w:asciiTheme="majorHAnsi" w:hAnsiTheme="majorHAnsi"/>
        </w:rPr>
        <w:t xml:space="preserve"> for Florey Primary School are maintained and moderated by elected school staff </w:t>
      </w:r>
    </w:p>
    <w:p w14:paraId="407B9E22" w14:textId="77777777" w:rsidR="00385483" w:rsidRDefault="00385483" w:rsidP="00E52BD4">
      <w:pPr>
        <w:pStyle w:val="ListParagraph"/>
        <w:numPr>
          <w:ilvl w:val="0"/>
          <w:numId w:val="20"/>
        </w:numPr>
        <w:rPr>
          <w:rFonts w:asciiTheme="majorHAnsi" w:hAnsiTheme="majorHAnsi"/>
        </w:rPr>
      </w:pPr>
      <w:r>
        <w:rPr>
          <w:rFonts w:asciiTheme="majorHAnsi" w:hAnsiTheme="majorHAnsi"/>
        </w:rPr>
        <w:t>A ‘like’ or reaction by a school account does not reflect an official school review</w:t>
      </w:r>
    </w:p>
    <w:p w14:paraId="616E4874" w14:textId="5BE946F9" w:rsidR="00385483" w:rsidRPr="00E52BD4" w:rsidRDefault="00385483" w:rsidP="00E52BD4">
      <w:pPr>
        <w:pStyle w:val="ListParagraph"/>
        <w:numPr>
          <w:ilvl w:val="0"/>
          <w:numId w:val="20"/>
        </w:numPr>
        <w:rPr>
          <w:rFonts w:asciiTheme="majorHAnsi" w:hAnsiTheme="majorHAnsi"/>
        </w:rPr>
      </w:pPr>
      <w:r>
        <w:rPr>
          <w:rFonts w:asciiTheme="majorHAnsi" w:hAnsiTheme="majorHAnsi"/>
        </w:rPr>
        <w:t xml:space="preserve">A </w:t>
      </w:r>
      <w:r w:rsidR="00CD5B48">
        <w:rPr>
          <w:rFonts w:asciiTheme="majorHAnsi" w:hAnsiTheme="majorHAnsi"/>
        </w:rPr>
        <w:t>‘</w:t>
      </w:r>
      <w:r>
        <w:rPr>
          <w:rFonts w:asciiTheme="majorHAnsi" w:hAnsiTheme="majorHAnsi"/>
        </w:rPr>
        <w:t>like’ or reaction</w:t>
      </w:r>
      <w:r w:rsidR="00ED42B7">
        <w:rPr>
          <w:rFonts w:asciiTheme="majorHAnsi" w:hAnsiTheme="majorHAnsi"/>
        </w:rPr>
        <w:t xml:space="preserve"> by a Facebook ‘fan’</w:t>
      </w:r>
      <w:r>
        <w:rPr>
          <w:rFonts w:asciiTheme="majorHAnsi" w:hAnsiTheme="majorHAnsi"/>
        </w:rPr>
        <w:t xml:space="preserve"> of a Florey post does not reflect an endorsement by the school </w:t>
      </w:r>
      <w:r w:rsidR="00ED42B7">
        <w:rPr>
          <w:rFonts w:asciiTheme="majorHAnsi" w:hAnsiTheme="majorHAnsi"/>
        </w:rPr>
        <w:t>of</w:t>
      </w:r>
      <w:r>
        <w:rPr>
          <w:rFonts w:asciiTheme="majorHAnsi" w:hAnsiTheme="majorHAnsi"/>
        </w:rPr>
        <w:t xml:space="preserve"> that Facebook user </w:t>
      </w:r>
    </w:p>
    <w:p w14:paraId="5EDE7CA1" w14:textId="1F54B765" w:rsidR="00E52BD4" w:rsidRPr="00E52BD4" w:rsidRDefault="00E52BD4" w:rsidP="00E52BD4">
      <w:pPr>
        <w:pStyle w:val="ListParagraph"/>
        <w:numPr>
          <w:ilvl w:val="0"/>
          <w:numId w:val="20"/>
        </w:numPr>
        <w:rPr>
          <w:rFonts w:asciiTheme="majorHAnsi" w:hAnsiTheme="majorHAnsi"/>
        </w:rPr>
      </w:pPr>
      <w:r w:rsidRPr="00E52BD4">
        <w:rPr>
          <w:rFonts w:asciiTheme="majorHAnsi" w:hAnsiTheme="majorHAnsi"/>
        </w:rPr>
        <w:t>Where links are provided to external websites it is done as a convenience to users and may not be under Florey Primary School’s control.  Florey Primary School does not take responsibility for the content or reliability of external links, or for any loss or inconvenience arising from their use</w:t>
      </w:r>
    </w:p>
    <w:p w14:paraId="18601B4F" w14:textId="100C579D" w:rsidR="00E52BD4" w:rsidRPr="00E52BD4" w:rsidRDefault="00E52BD4" w:rsidP="00E52BD4">
      <w:pPr>
        <w:pStyle w:val="ListParagraph"/>
        <w:numPr>
          <w:ilvl w:val="0"/>
          <w:numId w:val="20"/>
        </w:numPr>
        <w:rPr>
          <w:rFonts w:asciiTheme="majorHAnsi" w:hAnsiTheme="majorHAnsi"/>
        </w:rPr>
      </w:pPr>
      <w:r w:rsidRPr="00E52BD4">
        <w:rPr>
          <w:rFonts w:asciiTheme="majorHAnsi" w:hAnsiTheme="majorHAnsi"/>
        </w:rPr>
        <w:t>Florey Primary Schools’ social media accounts are open for public comment but does not endorse, and is not accountable for, any views expressed by third parties using social media, external content, links and views are those of the original author</w:t>
      </w:r>
    </w:p>
    <w:p w14:paraId="3A0471FA" w14:textId="4489E52C" w:rsidR="00E52BD4" w:rsidRPr="00E52BD4" w:rsidRDefault="00E52BD4" w:rsidP="00E52BD4">
      <w:pPr>
        <w:pStyle w:val="ListParagraph"/>
        <w:numPr>
          <w:ilvl w:val="0"/>
          <w:numId w:val="20"/>
        </w:numPr>
        <w:rPr>
          <w:rFonts w:asciiTheme="majorHAnsi" w:hAnsiTheme="majorHAnsi"/>
        </w:rPr>
      </w:pPr>
      <w:r w:rsidRPr="00E52BD4">
        <w:rPr>
          <w:rFonts w:asciiTheme="majorHAnsi" w:hAnsiTheme="majorHAnsi"/>
        </w:rPr>
        <w:t>Please be aware that all websites and social media sites are public spaces on the internet. Most interactions are publicly viewable, can be traced back to their origin and are searchable over time</w:t>
      </w:r>
    </w:p>
    <w:p w14:paraId="17B2B405" w14:textId="12D43C53" w:rsidR="00CC6C61" w:rsidRDefault="00E52BD4" w:rsidP="00CC6C61">
      <w:pPr>
        <w:pStyle w:val="ListParagraph"/>
        <w:numPr>
          <w:ilvl w:val="0"/>
          <w:numId w:val="20"/>
        </w:numPr>
        <w:rPr>
          <w:rFonts w:asciiTheme="majorHAnsi" w:hAnsiTheme="majorHAnsi"/>
        </w:rPr>
      </w:pPr>
      <w:r w:rsidRPr="00E52BD4">
        <w:rPr>
          <w:rFonts w:asciiTheme="majorHAnsi" w:hAnsiTheme="majorHAnsi"/>
        </w:rPr>
        <w:t xml:space="preserve">When </w:t>
      </w:r>
      <w:r w:rsidR="00ED42B7">
        <w:rPr>
          <w:rFonts w:asciiTheme="majorHAnsi" w:hAnsiTheme="majorHAnsi"/>
        </w:rPr>
        <w:t xml:space="preserve">the community uses </w:t>
      </w:r>
      <w:proofErr w:type="gramStart"/>
      <w:r w:rsidR="00ED42B7">
        <w:rPr>
          <w:rFonts w:asciiTheme="majorHAnsi" w:hAnsiTheme="majorHAnsi"/>
        </w:rPr>
        <w:t>Facebook</w:t>
      </w:r>
      <w:proofErr w:type="gramEnd"/>
      <w:r w:rsidR="00ED42B7">
        <w:rPr>
          <w:rFonts w:asciiTheme="majorHAnsi" w:hAnsiTheme="majorHAnsi"/>
        </w:rPr>
        <w:t xml:space="preserve"> they</w:t>
      </w:r>
      <w:r w:rsidRPr="00E52BD4">
        <w:rPr>
          <w:rFonts w:asciiTheme="majorHAnsi" w:hAnsiTheme="majorHAnsi"/>
        </w:rPr>
        <w:t xml:space="preserve"> are using an external site. </w:t>
      </w:r>
      <w:r w:rsidR="008125A3">
        <w:rPr>
          <w:rFonts w:asciiTheme="majorHAnsi" w:hAnsiTheme="majorHAnsi"/>
        </w:rPr>
        <w:t>Facebook</w:t>
      </w:r>
      <w:r w:rsidRPr="00E52BD4">
        <w:rPr>
          <w:rFonts w:asciiTheme="majorHAnsi" w:hAnsiTheme="majorHAnsi"/>
        </w:rPr>
        <w:t xml:space="preserve"> has its own guidelines and legal policies and </w:t>
      </w:r>
      <w:r w:rsidR="00ED42B7">
        <w:rPr>
          <w:rFonts w:asciiTheme="majorHAnsi" w:hAnsiTheme="majorHAnsi"/>
        </w:rPr>
        <w:t>the community</w:t>
      </w:r>
      <w:r w:rsidRPr="00E52BD4">
        <w:rPr>
          <w:rFonts w:asciiTheme="majorHAnsi" w:hAnsiTheme="majorHAnsi"/>
        </w:rPr>
        <w:t xml:space="preserve"> are bound by their terms and conditions of use. Florey Primary School encourages </w:t>
      </w:r>
      <w:r w:rsidR="00ED42B7">
        <w:rPr>
          <w:rFonts w:asciiTheme="majorHAnsi" w:hAnsiTheme="majorHAnsi"/>
        </w:rPr>
        <w:t>everyone</w:t>
      </w:r>
      <w:r w:rsidRPr="00E52BD4">
        <w:rPr>
          <w:rFonts w:asciiTheme="majorHAnsi" w:hAnsiTheme="majorHAnsi"/>
        </w:rPr>
        <w:t xml:space="preserve"> to read th</w:t>
      </w:r>
      <w:r w:rsidR="00ED42B7">
        <w:rPr>
          <w:rFonts w:asciiTheme="majorHAnsi" w:hAnsiTheme="majorHAnsi"/>
        </w:rPr>
        <w:t>e</w:t>
      </w:r>
      <w:r w:rsidRPr="00E52BD4">
        <w:rPr>
          <w:rFonts w:asciiTheme="majorHAnsi" w:hAnsiTheme="majorHAnsi"/>
        </w:rPr>
        <w:t xml:space="preserve"> information posted on the sites before participating in </w:t>
      </w:r>
      <w:r w:rsidR="00ED42B7">
        <w:rPr>
          <w:rFonts w:asciiTheme="majorHAnsi" w:hAnsiTheme="majorHAnsi"/>
        </w:rPr>
        <w:t>Faceboo</w:t>
      </w:r>
      <w:r w:rsidR="00F92E93">
        <w:rPr>
          <w:rFonts w:asciiTheme="majorHAnsi" w:hAnsiTheme="majorHAnsi"/>
        </w:rPr>
        <w:t>k</w:t>
      </w:r>
    </w:p>
    <w:p w14:paraId="731AF7CB" w14:textId="77777777" w:rsidR="00F92E93" w:rsidRPr="00F92E93" w:rsidRDefault="00F92E93" w:rsidP="00F92E93">
      <w:pPr>
        <w:rPr>
          <w:rFonts w:asciiTheme="majorHAnsi" w:hAnsiTheme="majorHAnsi" w:cs="Helvetica Neue"/>
          <w:bCs/>
          <w:color w:val="262626"/>
        </w:rPr>
      </w:pPr>
    </w:p>
    <w:p w14:paraId="3DB0D498" w14:textId="77777777" w:rsidR="009024BA" w:rsidRPr="0058080D" w:rsidRDefault="00355D9B" w:rsidP="00355D9B">
      <w:pPr>
        <w:pStyle w:val="PolicyHeading2-Accessible"/>
        <w:numPr>
          <w:ilvl w:val="0"/>
          <w:numId w:val="0"/>
        </w:numPr>
        <w:rPr>
          <w:rFonts w:asciiTheme="majorHAnsi" w:hAnsiTheme="majorHAnsi"/>
          <w:szCs w:val="24"/>
        </w:rPr>
      </w:pPr>
      <w:bookmarkStart w:id="5" w:name="_Toc457215094"/>
      <w:r>
        <w:rPr>
          <w:rFonts w:asciiTheme="majorHAnsi" w:hAnsiTheme="majorHAnsi"/>
          <w:szCs w:val="24"/>
        </w:rPr>
        <w:t>4</w:t>
      </w:r>
      <w:r w:rsidR="00251528">
        <w:rPr>
          <w:rFonts w:asciiTheme="majorHAnsi" w:hAnsiTheme="majorHAnsi"/>
          <w:szCs w:val="24"/>
        </w:rPr>
        <w:t xml:space="preserve">  </w:t>
      </w:r>
      <w:r w:rsidR="00FE6AD0">
        <w:rPr>
          <w:rFonts w:asciiTheme="majorHAnsi" w:hAnsiTheme="majorHAnsi"/>
          <w:szCs w:val="24"/>
        </w:rPr>
        <w:t xml:space="preserve">  </w:t>
      </w:r>
      <w:r w:rsidR="009024BA" w:rsidRPr="0058080D">
        <w:rPr>
          <w:rFonts w:asciiTheme="majorHAnsi" w:hAnsiTheme="majorHAnsi"/>
          <w:szCs w:val="24"/>
        </w:rPr>
        <w:t>Contact</w:t>
      </w:r>
      <w:bookmarkEnd w:id="5"/>
    </w:p>
    <w:p w14:paraId="43D8AE93" w14:textId="77777777" w:rsidR="009024BA" w:rsidRPr="0058080D" w:rsidRDefault="0058080D" w:rsidP="00E52BD4">
      <w:pPr>
        <w:pStyle w:val="Policy-BodyText"/>
        <w:numPr>
          <w:ilvl w:val="1"/>
          <w:numId w:val="18"/>
        </w:numPr>
        <w:rPr>
          <w:rFonts w:asciiTheme="majorHAnsi" w:hAnsiTheme="majorHAnsi"/>
        </w:rPr>
      </w:pPr>
      <w:r w:rsidRPr="0058080D">
        <w:rPr>
          <w:rFonts w:asciiTheme="majorHAnsi" w:hAnsiTheme="majorHAnsi"/>
        </w:rPr>
        <w:t xml:space="preserve">  </w:t>
      </w:r>
      <w:r w:rsidR="00266FFB" w:rsidRPr="0058080D">
        <w:rPr>
          <w:rFonts w:asciiTheme="majorHAnsi" w:hAnsiTheme="majorHAnsi"/>
        </w:rPr>
        <w:t xml:space="preserve">Florey Primary School is </w:t>
      </w:r>
      <w:r w:rsidR="009024BA" w:rsidRPr="0058080D">
        <w:rPr>
          <w:rStyle w:val="ExplanatoryTextChar"/>
          <w:rFonts w:asciiTheme="majorHAnsi" w:eastAsiaTheme="minorEastAsia" w:hAnsiTheme="majorHAnsi"/>
          <w:b w:val="0"/>
          <w:sz w:val="24"/>
          <w:szCs w:val="24"/>
        </w:rPr>
        <w:t>responsible for this procedure.</w:t>
      </w:r>
    </w:p>
    <w:p w14:paraId="6AAE11B2" w14:textId="250F8697" w:rsidR="009024BA" w:rsidRPr="0058080D" w:rsidRDefault="0058080D" w:rsidP="00E52BD4">
      <w:pPr>
        <w:pStyle w:val="Policy-BodyText"/>
        <w:numPr>
          <w:ilvl w:val="1"/>
          <w:numId w:val="18"/>
        </w:numPr>
        <w:spacing w:line="240" w:lineRule="auto"/>
        <w:rPr>
          <w:rFonts w:asciiTheme="majorHAnsi" w:hAnsiTheme="majorHAnsi"/>
        </w:rPr>
      </w:pPr>
      <w:r w:rsidRPr="0058080D">
        <w:rPr>
          <w:rFonts w:asciiTheme="majorHAnsi" w:hAnsiTheme="majorHAnsi"/>
        </w:rPr>
        <w:t xml:space="preserve">  </w:t>
      </w:r>
      <w:r w:rsidR="009024BA" w:rsidRPr="0058080D">
        <w:rPr>
          <w:rFonts w:asciiTheme="majorHAnsi" w:hAnsiTheme="majorHAnsi"/>
        </w:rPr>
        <w:t>For support contact</w:t>
      </w:r>
      <w:r w:rsidR="009024BA" w:rsidRPr="0058080D">
        <w:rPr>
          <w:rStyle w:val="ExplanatoryTextChar"/>
          <w:rFonts w:asciiTheme="majorHAnsi" w:eastAsiaTheme="minorEastAsia" w:hAnsiTheme="majorHAnsi"/>
          <w:b w:val="0"/>
          <w:sz w:val="24"/>
          <w:szCs w:val="24"/>
        </w:rPr>
        <w:t xml:space="preserve"> </w:t>
      </w:r>
      <w:r w:rsidR="00266FFB" w:rsidRPr="0058080D">
        <w:rPr>
          <w:rStyle w:val="ExplanatoryTextChar"/>
          <w:rFonts w:asciiTheme="majorHAnsi" w:eastAsiaTheme="minorEastAsia" w:hAnsiTheme="majorHAnsi"/>
          <w:b w:val="0"/>
          <w:sz w:val="24"/>
          <w:szCs w:val="24"/>
        </w:rPr>
        <w:t xml:space="preserve">Florey </w:t>
      </w:r>
      <w:r w:rsidR="00734650">
        <w:rPr>
          <w:rStyle w:val="ExplanatoryTextChar"/>
          <w:rFonts w:asciiTheme="majorHAnsi" w:eastAsiaTheme="minorEastAsia" w:hAnsiTheme="majorHAnsi"/>
          <w:b w:val="0"/>
          <w:sz w:val="24"/>
          <w:szCs w:val="24"/>
        </w:rPr>
        <w:t>P</w:t>
      </w:r>
      <w:r w:rsidR="00266FFB" w:rsidRPr="0058080D">
        <w:rPr>
          <w:rStyle w:val="ExplanatoryTextChar"/>
          <w:rFonts w:asciiTheme="majorHAnsi" w:eastAsiaTheme="minorEastAsia" w:hAnsiTheme="majorHAnsi"/>
          <w:b w:val="0"/>
          <w:sz w:val="24"/>
          <w:szCs w:val="24"/>
        </w:rPr>
        <w:t>rimary School</w:t>
      </w:r>
      <w:r w:rsidR="009024BA" w:rsidRPr="0058080D">
        <w:rPr>
          <w:rFonts w:asciiTheme="majorHAnsi" w:hAnsiTheme="majorHAnsi"/>
        </w:rPr>
        <w:t xml:space="preserve"> on </w:t>
      </w:r>
      <w:r w:rsidR="00266FFB" w:rsidRPr="0058080D">
        <w:rPr>
          <w:rStyle w:val="ExplanatoryTextChar"/>
          <w:rFonts w:asciiTheme="majorHAnsi" w:eastAsiaTheme="minorEastAsia" w:hAnsiTheme="majorHAnsi"/>
          <w:b w:val="0"/>
          <w:sz w:val="24"/>
          <w:szCs w:val="24"/>
        </w:rPr>
        <w:t>(02) 6</w:t>
      </w:r>
      <w:r w:rsidR="00734650">
        <w:rPr>
          <w:rStyle w:val="ExplanatoryTextChar"/>
          <w:rFonts w:asciiTheme="majorHAnsi" w:eastAsiaTheme="minorEastAsia" w:hAnsiTheme="majorHAnsi"/>
          <w:b w:val="0"/>
          <w:sz w:val="24"/>
          <w:szCs w:val="24"/>
        </w:rPr>
        <w:t>142 2730</w:t>
      </w:r>
      <w:r w:rsidR="009024BA" w:rsidRPr="0058080D">
        <w:rPr>
          <w:rFonts w:asciiTheme="majorHAnsi" w:hAnsiTheme="majorHAnsi"/>
        </w:rPr>
        <w:t>.</w:t>
      </w:r>
    </w:p>
    <w:p w14:paraId="32E9C0C4" w14:textId="77777777" w:rsidR="0058080D" w:rsidRPr="00CD5B48" w:rsidRDefault="0058080D" w:rsidP="00CD5B48">
      <w:pPr>
        <w:rPr>
          <w:rFonts w:asciiTheme="majorHAnsi" w:hAnsiTheme="majorHAnsi" w:cs="Helvetica Neue"/>
          <w:bCs/>
          <w:color w:val="262626"/>
        </w:rPr>
      </w:pPr>
    </w:p>
    <w:p w14:paraId="4C94F6A5" w14:textId="77777777" w:rsidR="00692CF6" w:rsidRPr="0058080D" w:rsidRDefault="005169F4" w:rsidP="00E52BD4">
      <w:pPr>
        <w:pStyle w:val="PolicyHeading2-Accessible"/>
        <w:numPr>
          <w:ilvl w:val="0"/>
          <w:numId w:val="18"/>
        </w:numPr>
        <w:rPr>
          <w:rFonts w:asciiTheme="majorHAnsi" w:hAnsiTheme="majorHAnsi"/>
          <w:szCs w:val="24"/>
        </w:rPr>
      </w:pPr>
      <w:bookmarkStart w:id="6" w:name="_Toc457215095"/>
      <w:r w:rsidRPr="0058080D">
        <w:rPr>
          <w:rFonts w:asciiTheme="majorHAnsi" w:hAnsiTheme="majorHAnsi"/>
          <w:szCs w:val="24"/>
        </w:rPr>
        <w:t>Complaints</w:t>
      </w:r>
      <w:bookmarkEnd w:id="6"/>
    </w:p>
    <w:p w14:paraId="09C6F0CF" w14:textId="7CE16A61" w:rsidR="00E07686" w:rsidRPr="0058080D" w:rsidRDefault="0058080D" w:rsidP="0058080D">
      <w:pPr>
        <w:pStyle w:val="Policy-BodyText"/>
        <w:numPr>
          <w:ilvl w:val="0"/>
          <w:numId w:val="0"/>
        </w:numPr>
        <w:spacing w:line="240" w:lineRule="auto"/>
        <w:rPr>
          <w:rFonts w:asciiTheme="majorHAnsi" w:hAnsiTheme="majorHAnsi"/>
        </w:rPr>
      </w:pPr>
      <w:r w:rsidRPr="0058080D">
        <w:rPr>
          <w:rFonts w:asciiTheme="majorHAnsi" w:hAnsiTheme="majorHAnsi"/>
        </w:rPr>
        <w:t>5.</w:t>
      </w:r>
      <w:r w:rsidR="00251528">
        <w:rPr>
          <w:rFonts w:asciiTheme="majorHAnsi" w:hAnsiTheme="majorHAnsi"/>
        </w:rPr>
        <w:t>1</w:t>
      </w:r>
      <w:r w:rsidRPr="0058080D">
        <w:rPr>
          <w:rFonts w:asciiTheme="majorHAnsi" w:hAnsiTheme="majorHAnsi"/>
        </w:rPr>
        <w:t xml:space="preserve">   </w:t>
      </w:r>
      <w:r w:rsidR="00E07686" w:rsidRPr="0058080D">
        <w:rPr>
          <w:rFonts w:asciiTheme="majorHAnsi" w:hAnsiTheme="majorHAnsi"/>
        </w:rPr>
        <w:t>Any concerns about this p</w:t>
      </w:r>
      <w:r w:rsidR="00305253" w:rsidRPr="0058080D">
        <w:rPr>
          <w:rFonts w:asciiTheme="majorHAnsi" w:hAnsiTheme="majorHAnsi"/>
        </w:rPr>
        <w:t>rocedure</w:t>
      </w:r>
      <w:r w:rsidR="00E07686" w:rsidRPr="0058080D">
        <w:rPr>
          <w:rFonts w:asciiTheme="majorHAnsi" w:hAnsiTheme="majorHAnsi"/>
        </w:rPr>
        <w:t xml:space="preserve"> or </w:t>
      </w:r>
      <w:r w:rsidR="00CD5B48">
        <w:rPr>
          <w:rFonts w:asciiTheme="majorHAnsi" w:hAnsiTheme="majorHAnsi"/>
        </w:rPr>
        <w:t>its application</w:t>
      </w:r>
      <w:r w:rsidR="00E07686" w:rsidRPr="0058080D">
        <w:rPr>
          <w:rFonts w:asciiTheme="majorHAnsi" w:hAnsiTheme="majorHAnsi"/>
        </w:rPr>
        <w:t xml:space="preserve"> should be raised</w:t>
      </w:r>
      <w:r w:rsidR="00734650">
        <w:rPr>
          <w:rFonts w:asciiTheme="majorHAnsi" w:hAnsiTheme="majorHAnsi"/>
        </w:rPr>
        <w:t xml:space="preserve"> </w:t>
      </w:r>
      <w:r w:rsidR="00E07686" w:rsidRPr="0058080D">
        <w:rPr>
          <w:rFonts w:asciiTheme="majorHAnsi" w:hAnsiTheme="majorHAnsi"/>
        </w:rPr>
        <w:t>with:</w:t>
      </w:r>
    </w:p>
    <w:p w14:paraId="3010F903" w14:textId="4BE85AE1" w:rsidR="00E07686" w:rsidRPr="0058080D" w:rsidRDefault="00E07686" w:rsidP="00E52BD4">
      <w:pPr>
        <w:pStyle w:val="Policy-BodyText"/>
        <w:numPr>
          <w:ilvl w:val="0"/>
          <w:numId w:val="2"/>
        </w:numPr>
        <w:spacing w:line="240" w:lineRule="auto"/>
        <w:ind w:left="851" w:hanging="284"/>
        <w:rPr>
          <w:rFonts w:asciiTheme="majorHAnsi" w:hAnsiTheme="majorHAnsi"/>
        </w:rPr>
      </w:pPr>
      <w:r w:rsidRPr="0058080D">
        <w:rPr>
          <w:rFonts w:asciiTheme="majorHAnsi" w:hAnsiTheme="majorHAnsi"/>
        </w:rPr>
        <w:t>the school principal in the first instance</w:t>
      </w:r>
    </w:p>
    <w:p w14:paraId="162DAA54" w14:textId="2BF339B0" w:rsidR="00E07686" w:rsidRPr="0058080D" w:rsidRDefault="00E07686" w:rsidP="00E52BD4">
      <w:pPr>
        <w:pStyle w:val="Policy-BodyText"/>
        <w:numPr>
          <w:ilvl w:val="0"/>
          <w:numId w:val="2"/>
        </w:numPr>
        <w:spacing w:line="240" w:lineRule="auto"/>
        <w:ind w:left="851" w:hanging="284"/>
        <w:rPr>
          <w:rFonts w:asciiTheme="majorHAnsi" w:hAnsiTheme="majorHAnsi"/>
        </w:rPr>
      </w:pPr>
      <w:r w:rsidRPr="0058080D">
        <w:rPr>
          <w:rFonts w:asciiTheme="majorHAnsi" w:hAnsiTheme="majorHAnsi"/>
        </w:rPr>
        <w:t>the Directorate’s Liaison Unit on (02) 6205 5429</w:t>
      </w:r>
    </w:p>
    <w:p w14:paraId="70EC21DE" w14:textId="2CF8E783" w:rsidR="00E07686" w:rsidRPr="0058080D" w:rsidRDefault="00E07686" w:rsidP="00E52BD4">
      <w:pPr>
        <w:pStyle w:val="Policy-BodyText"/>
        <w:numPr>
          <w:ilvl w:val="0"/>
          <w:numId w:val="2"/>
        </w:numPr>
        <w:spacing w:line="240" w:lineRule="auto"/>
        <w:ind w:left="851" w:hanging="284"/>
        <w:rPr>
          <w:rFonts w:asciiTheme="majorHAnsi" w:hAnsiTheme="majorHAnsi"/>
        </w:rPr>
      </w:pPr>
      <w:r w:rsidRPr="0058080D">
        <w:rPr>
          <w:rFonts w:asciiTheme="majorHAnsi" w:hAnsiTheme="majorHAnsi"/>
        </w:rPr>
        <w:t xml:space="preserve">online at </w:t>
      </w:r>
      <w:hyperlink r:id="rId12" w:history="1">
        <w:r w:rsidRPr="0058080D">
          <w:rPr>
            <w:rStyle w:val="Hyperlink"/>
            <w:rFonts w:asciiTheme="majorHAnsi" w:hAnsiTheme="majorHAnsi"/>
          </w:rPr>
          <w:t>http://www.det.act.gov.au/contact_us</w:t>
        </w:r>
      </w:hyperlink>
    </w:p>
    <w:p w14:paraId="2DDC3B2F" w14:textId="77777777" w:rsidR="007C6BE8" w:rsidRPr="0058080D" w:rsidRDefault="00E07686" w:rsidP="00E52BD4">
      <w:pPr>
        <w:pStyle w:val="Policy-BodyText"/>
        <w:numPr>
          <w:ilvl w:val="0"/>
          <w:numId w:val="2"/>
        </w:numPr>
        <w:spacing w:line="240" w:lineRule="auto"/>
        <w:ind w:left="851" w:hanging="284"/>
        <w:rPr>
          <w:rFonts w:asciiTheme="majorHAnsi" w:hAnsiTheme="majorHAnsi"/>
        </w:rPr>
      </w:pPr>
      <w:r w:rsidRPr="0058080D">
        <w:rPr>
          <w:rFonts w:asciiTheme="majorHAnsi" w:hAnsiTheme="majorHAnsi"/>
        </w:rPr>
        <w:t xml:space="preserve">see also the </w:t>
      </w:r>
      <w:r w:rsidRPr="0058080D">
        <w:rPr>
          <w:rFonts w:asciiTheme="majorHAnsi" w:hAnsiTheme="majorHAnsi"/>
          <w:i/>
        </w:rPr>
        <w:t>Complaints Policy</w:t>
      </w:r>
      <w:r w:rsidRPr="0058080D">
        <w:rPr>
          <w:rFonts w:asciiTheme="majorHAnsi" w:hAnsiTheme="majorHAnsi"/>
        </w:rPr>
        <w:t xml:space="preserve"> on the Directorate’s website.</w:t>
      </w:r>
    </w:p>
    <w:p w14:paraId="74D74586" w14:textId="77777777" w:rsidR="00266FFB" w:rsidRPr="00CD5B48" w:rsidRDefault="00266FFB" w:rsidP="00CD5B48">
      <w:pPr>
        <w:rPr>
          <w:rFonts w:asciiTheme="majorHAnsi" w:hAnsiTheme="majorHAnsi" w:cs="Helvetica Neue"/>
          <w:bCs/>
          <w:color w:val="262626"/>
        </w:rPr>
      </w:pPr>
    </w:p>
    <w:p w14:paraId="01932284" w14:textId="77777777" w:rsidR="00BD68F4" w:rsidRPr="0058080D" w:rsidRDefault="00F5482B" w:rsidP="00E52BD4">
      <w:pPr>
        <w:pStyle w:val="PolicyHeading2-Accessible"/>
        <w:numPr>
          <w:ilvl w:val="0"/>
          <w:numId w:val="18"/>
        </w:numPr>
        <w:rPr>
          <w:rFonts w:asciiTheme="majorHAnsi" w:hAnsiTheme="majorHAnsi"/>
          <w:szCs w:val="24"/>
        </w:rPr>
      </w:pPr>
      <w:bookmarkStart w:id="7" w:name="_Toc457215096"/>
      <w:r w:rsidRPr="0058080D">
        <w:rPr>
          <w:rFonts w:asciiTheme="majorHAnsi" w:hAnsiTheme="majorHAnsi"/>
          <w:szCs w:val="24"/>
        </w:rPr>
        <w:t>References</w:t>
      </w:r>
      <w:bookmarkEnd w:id="7"/>
    </w:p>
    <w:p w14:paraId="049FC6BF" w14:textId="77777777" w:rsidR="00DF6DBC" w:rsidRPr="0058080D" w:rsidRDefault="00835401" w:rsidP="00E52BD4">
      <w:pPr>
        <w:pStyle w:val="Policy-BodyText"/>
        <w:numPr>
          <w:ilvl w:val="1"/>
          <w:numId w:val="18"/>
        </w:numPr>
        <w:spacing w:line="240" w:lineRule="auto"/>
        <w:ind w:left="567" w:hanging="567"/>
        <w:rPr>
          <w:rFonts w:asciiTheme="majorHAnsi" w:hAnsiTheme="majorHAnsi"/>
          <w:b/>
        </w:rPr>
      </w:pPr>
      <w:r w:rsidRPr="0058080D">
        <w:rPr>
          <w:rFonts w:asciiTheme="majorHAnsi" w:hAnsiTheme="majorHAnsi"/>
          <w:b/>
        </w:rPr>
        <w:t>Definitions</w:t>
      </w:r>
    </w:p>
    <w:p w14:paraId="009847FC" w14:textId="77777777" w:rsidR="00266FFB" w:rsidRPr="0058080D" w:rsidRDefault="00266FFB" w:rsidP="00E52BD4">
      <w:pPr>
        <w:pStyle w:val="Policy-BodyText"/>
        <w:numPr>
          <w:ilvl w:val="2"/>
          <w:numId w:val="18"/>
        </w:numPr>
        <w:rPr>
          <w:rFonts w:asciiTheme="majorHAnsi" w:hAnsiTheme="majorHAnsi"/>
        </w:rPr>
      </w:pPr>
      <w:r w:rsidRPr="0058080D">
        <w:rPr>
          <w:rFonts w:asciiTheme="majorHAnsi" w:hAnsiTheme="majorHAnsi"/>
        </w:rPr>
        <w:t>‘Community’ refers to parents and carers, students, staff and other stakeholders such as Board members</w:t>
      </w:r>
    </w:p>
    <w:p w14:paraId="58FFFD2A" w14:textId="210CC531" w:rsidR="00251528" w:rsidRPr="00CD5B48" w:rsidRDefault="00266FFB" w:rsidP="00CD5B48">
      <w:pPr>
        <w:pStyle w:val="Policy-BodyText"/>
        <w:numPr>
          <w:ilvl w:val="2"/>
          <w:numId w:val="18"/>
        </w:numPr>
        <w:rPr>
          <w:rFonts w:asciiTheme="majorHAnsi" w:hAnsiTheme="majorHAnsi"/>
        </w:rPr>
      </w:pPr>
      <w:r w:rsidRPr="0058080D">
        <w:rPr>
          <w:rFonts w:asciiTheme="majorHAnsi" w:hAnsiTheme="majorHAnsi"/>
        </w:rPr>
        <w:t>‘Families’ refers to parents and carers of students</w:t>
      </w:r>
    </w:p>
    <w:p w14:paraId="6FA00E65" w14:textId="77777777" w:rsidR="00032B16" w:rsidRPr="0058080D" w:rsidRDefault="00BC0D96" w:rsidP="00E52BD4">
      <w:pPr>
        <w:pStyle w:val="Policy-BodyText"/>
        <w:numPr>
          <w:ilvl w:val="1"/>
          <w:numId w:val="18"/>
        </w:numPr>
        <w:spacing w:line="240" w:lineRule="auto"/>
        <w:ind w:left="567" w:hanging="567"/>
        <w:rPr>
          <w:rFonts w:asciiTheme="majorHAnsi" w:hAnsiTheme="majorHAnsi"/>
        </w:rPr>
      </w:pPr>
      <w:r w:rsidRPr="0058080D">
        <w:rPr>
          <w:rFonts w:asciiTheme="majorHAnsi" w:hAnsiTheme="majorHAnsi"/>
          <w:b/>
        </w:rPr>
        <w:t>Rel</w:t>
      </w:r>
      <w:r w:rsidR="006E01E3" w:rsidRPr="0058080D">
        <w:rPr>
          <w:rFonts w:asciiTheme="majorHAnsi" w:hAnsiTheme="majorHAnsi"/>
          <w:b/>
        </w:rPr>
        <w:t>a</w:t>
      </w:r>
      <w:r w:rsidRPr="0058080D">
        <w:rPr>
          <w:rFonts w:asciiTheme="majorHAnsi" w:hAnsiTheme="majorHAnsi"/>
          <w:b/>
        </w:rPr>
        <w:t>t</w:t>
      </w:r>
      <w:r w:rsidR="006E01E3" w:rsidRPr="0058080D">
        <w:rPr>
          <w:rFonts w:asciiTheme="majorHAnsi" w:hAnsiTheme="majorHAnsi"/>
          <w:b/>
        </w:rPr>
        <w:t>ed</w:t>
      </w:r>
      <w:r w:rsidRPr="0058080D">
        <w:rPr>
          <w:rFonts w:asciiTheme="majorHAnsi" w:hAnsiTheme="majorHAnsi"/>
          <w:b/>
        </w:rPr>
        <w:t xml:space="preserve"> </w:t>
      </w:r>
      <w:r w:rsidR="004030AB" w:rsidRPr="0058080D">
        <w:rPr>
          <w:rFonts w:asciiTheme="majorHAnsi" w:hAnsiTheme="majorHAnsi"/>
          <w:b/>
        </w:rPr>
        <w:t xml:space="preserve">Policies and </w:t>
      </w:r>
      <w:r w:rsidR="00032B16" w:rsidRPr="0058080D">
        <w:rPr>
          <w:rFonts w:asciiTheme="majorHAnsi" w:hAnsiTheme="majorHAnsi"/>
          <w:b/>
        </w:rPr>
        <w:t>Documents</w:t>
      </w:r>
      <w:r w:rsidRPr="0058080D">
        <w:rPr>
          <w:rFonts w:asciiTheme="majorHAnsi" w:hAnsiTheme="majorHAnsi"/>
        </w:rPr>
        <w:t xml:space="preserve"> - </w:t>
      </w:r>
      <w:r w:rsidR="00FE5CCD" w:rsidRPr="0058080D">
        <w:rPr>
          <w:rFonts w:asciiTheme="majorHAnsi" w:hAnsiTheme="majorHAnsi"/>
        </w:rPr>
        <w:t>Link to related policies or other</w:t>
      </w:r>
      <w:r w:rsidR="00032B16" w:rsidRPr="0058080D">
        <w:rPr>
          <w:rFonts w:asciiTheme="majorHAnsi" w:hAnsiTheme="majorHAnsi"/>
        </w:rPr>
        <w:t xml:space="preserve"> documents.</w:t>
      </w:r>
    </w:p>
    <w:p w14:paraId="6A55263C" w14:textId="77777777" w:rsidR="00FC6D75" w:rsidRDefault="00251528" w:rsidP="00E52BD4">
      <w:pPr>
        <w:pStyle w:val="Policy-BodyText"/>
        <w:numPr>
          <w:ilvl w:val="0"/>
          <w:numId w:val="4"/>
        </w:numPr>
        <w:spacing w:line="240" w:lineRule="auto"/>
        <w:ind w:left="851" w:hanging="284"/>
        <w:rPr>
          <w:rFonts w:asciiTheme="majorHAnsi" w:hAnsiTheme="majorHAnsi"/>
        </w:rPr>
      </w:pPr>
      <w:r>
        <w:rPr>
          <w:rFonts w:asciiTheme="majorHAnsi" w:hAnsiTheme="majorHAnsi"/>
        </w:rPr>
        <w:t>Florey Primary School Communications Guidelines</w:t>
      </w:r>
    </w:p>
    <w:p w14:paraId="465C115D" w14:textId="56922EDB" w:rsidR="00FE6AD0" w:rsidRPr="00CD5B48" w:rsidRDefault="00251528" w:rsidP="00CD5B48">
      <w:pPr>
        <w:pStyle w:val="Policy-BodyText"/>
        <w:numPr>
          <w:ilvl w:val="0"/>
          <w:numId w:val="4"/>
        </w:numPr>
        <w:spacing w:line="240" w:lineRule="auto"/>
        <w:ind w:left="851" w:hanging="284"/>
        <w:rPr>
          <w:rFonts w:asciiTheme="majorHAnsi" w:hAnsiTheme="majorHAnsi"/>
        </w:rPr>
      </w:pPr>
      <w:r>
        <w:rPr>
          <w:rFonts w:asciiTheme="majorHAnsi" w:hAnsiTheme="majorHAnsi"/>
        </w:rPr>
        <w:t>Florey Primary School Photography</w:t>
      </w:r>
      <w:r w:rsidR="00FE6AD0">
        <w:rPr>
          <w:rFonts w:asciiTheme="majorHAnsi" w:hAnsiTheme="majorHAnsi"/>
        </w:rPr>
        <w:t xml:space="preserve"> and Video </w:t>
      </w:r>
      <w:r>
        <w:rPr>
          <w:rFonts w:asciiTheme="majorHAnsi" w:hAnsiTheme="majorHAnsi"/>
        </w:rPr>
        <w:t>Guideline</w:t>
      </w:r>
    </w:p>
    <w:p w14:paraId="121B5B68" w14:textId="77777777" w:rsidR="006C11BC" w:rsidRDefault="006C11BC" w:rsidP="006C11BC">
      <w:pPr>
        <w:rPr>
          <w:i/>
        </w:rPr>
      </w:pPr>
    </w:p>
    <w:p w14:paraId="0C3EEEB4" w14:textId="63EE045A" w:rsidR="00FE6AD0" w:rsidRPr="00F92E93" w:rsidRDefault="006C11BC" w:rsidP="00F92E93">
      <w:pPr>
        <w:rPr>
          <w:i/>
        </w:rPr>
      </w:pPr>
      <w:r w:rsidRPr="00942986">
        <w:rPr>
          <w:i/>
        </w:rPr>
        <w:t xml:space="preserve">The guidelines were developed by Florey Primary </w:t>
      </w:r>
      <w:r>
        <w:rPr>
          <w:i/>
        </w:rPr>
        <w:t>School Board</w:t>
      </w:r>
      <w:r w:rsidRPr="00942986">
        <w:rPr>
          <w:i/>
        </w:rPr>
        <w:t xml:space="preserve"> through consultation wi</w:t>
      </w:r>
      <w:r>
        <w:rPr>
          <w:i/>
        </w:rPr>
        <w:t>th the school community in 2015</w:t>
      </w:r>
      <w:r w:rsidRPr="00942986">
        <w:rPr>
          <w:i/>
        </w:rPr>
        <w:t>.</w:t>
      </w:r>
      <w:r>
        <w:rPr>
          <w:i/>
        </w:rPr>
        <w:t xml:space="preserve">  </w:t>
      </w:r>
      <w:r w:rsidRPr="00942986">
        <w:rPr>
          <w:i/>
        </w:rPr>
        <w:t xml:space="preserve">Last date reviewed: </w:t>
      </w:r>
      <w:bookmarkStart w:id="8" w:name="_GoBack"/>
      <w:bookmarkEnd w:id="8"/>
      <w:r w:rsidR="00734650">
        <w:rPr>
          <w:i/>
        </w:rPr>
        <w:t>October 2019</w:t>
      </w:r>
      <w:r w:rsidRPr="00942986">
        <w:rPr>
          <w:i/>
        </w:rPr>
        <w:t>.</w:t>
      </w:r>
      <w:r>
        <w:rPr>
          <w:i/>
        </w:rPr>
        <w:t xml:space="preserve">  </w:t>
      </w:r>
      <w:r w:rsidRPr="006D6CCB">
        <w:rPr>
          <w:i/>
        </w:rPr>
        <w:t>Date next review:</w:t>
      </w:r>
      <w:r>
        <w:rPr>
          <w:i/>
        </w:rPr>
        <w:t xml:space="preserve"> </w:t>
      </w:r>
      <w:r w:rsidR="006D6CCB">
        <w:rPr>
          <w:i/>
        </w:rPr>
        <w:t>November 2021</w:t>
      </w:r>
    </w:p>
    <w:sectPr w:rsidR="00FE6AD0" w:rsidRPr="00F92E93" w:rsidSect="00497ADD">
      <w:headerReference w:type="even" r:id="rId13"/>
      <w:headerReference w:type="default" r:id="rId14"/>
      <w:footerReference w:type="even" r:id="rId15"/>
      <w:footerReference w:type="default" r:id="rId16"/>
      <w:headerReference w:type="first" r:id="rId17"/>
      <w:pgSz w:w="11900" w:h="16840"/>
      <w:pgMar w:top="567" w:right="1077" w:bottom="1418"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F9C2" w14:textId="77777777" w:rsidR="004063B6" w:rsidRDefault="004063B6" w:rsidP="00477967">
      <w:r>
        <w:separator/>
      </w:r>
    </w:p>
    <w:p w14:paraId="084C394F" w14:textId="77777777" w:rsidR="004063B6" w:rsidRDefault="004063B6"/>
  </w:endnote>
  <w:endnote w:type="continuationSeparator" w:id="0">
    <w:p w14:paraId="6733E0DB" w14:textId="77777777" w:rsidR="004063B6" w:rsidRDefault="004063B6" w:rsidP="00477967">
      <w:r>
        <w:continuationSeparator/>
      </w:r>
    </w:p>
    <w:p w14:paraId="4C461DFB" w14:textId="77777777" w:rsidR="004063B6" w:rsidRDefault="00406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8597" w14:textId="77777777" w:rsidR="00221470" w:rsidRDefault="00221470"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6EDB6" w14:textId="77777777" w:rsidR="00221470" w:rsidRDefault="00221470" w:rsidP="003E3F17">
    <w:pPr>
      <w:pStyle w:val="Footer"/>
      <w:ind w:right="360"/>
    </w:pPr>
  </w:p>
  <w:p w14:paraId="068A42A0" w14:textId="77777777" w:rsidR="00221470" w:rsidRDefault="002214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1734"/>
      <w:docPartObj>
        <w:docPartGallery w:val="Page Numbers (Bottom of Page)"/>
        <w:docPartUnique/>
      </w:docPartObj>
    </w:sdtPr>
    <w:sdtEndPr>
      <w:rPr>
        <w:rFonts w:asciiTheme="majorHAnsi" w:hAnsiTheme="majorHAnsi"/>
        <w:sz w:val="22"/>
      </w:rPr>
    </w:sdtEndPr>
    <w:sdtContent>
      <w:sdt>
        <w:sdtPr>
          <w:id w:val="565050523"/>
          <w:docPartObj>
            <w:docPartGallery w:val="Page Numbers (Top of Page)"/>
            <w:docPartUnique/>
          </w:docPartObj>
        </w:sdtPr>
        <w:sdtEndPr>
          <w:rPr>
            <w:rFonts w:asciiTheme="majorHAnsi" w:hAnsiTheme="majorHAnsi"/>
            <w:sz w:val="22"/>
          </w:rPr>
        </w:sdtEndPr>
        <w:sdtContent>
          <w:p w14:paraId="5DAE8222" w14:textId="77777777" w:rsidR="00221470" w:rsidRPr="00CC6586" w:rsidRDefault="00221470">
            <w:pPr>
              <w:pStyle w:val="Footer"/>
              <w:jc w:val="right"/>
              <w:rPr>
                <w:rFonts w:asciiTheme="majorHAnsi" w:hAnsiTheme="majorHAnsi"/>
                <w:sz w:val="22"/>
              </w:rPr>
            </w:pPr>
            <w:r w:rsidRPr="00CC6586">
              <w:rPr>
                <w:rFonts w:asciiTheme="majorHAnsi" w:hAnsiTheme="majorHAnsi"/>
                <w:sz w:val="22"/>
              </w:rPr>
              <w:t xml:space="preserve">Page </w:t>
            </w:r>
            <w:r w:rsidRPr="00CC6586">
              <w:rPr>
                <w:rFonts w:asciiTheme="majorHAnsi" w:hAnsiTheme="majorHAnsi"/>
                <w:b/>
                <w:sz w:val="22"/>
              </w:rPr>
              <w:fldChar w:fldCharType="begin"/>
            </w:r>
            <w:r w:rsidRPr="00CC6586">
              <w:rPr>
                <w:rFonts w:asciiTheme="majorHAnsi" w:hAnsiTheme="majorHAnsi"/>
                <w:b/>
                <w:sz w:val="22"/>
              </w:rPr>
              <w:instrText xml:space="preserve"> PAGE </w:instrText>
            </w:r>
            <w:r w:rsidRPr="00CC6586">
              <w:rPr>
                <w:rFonts w:asciiTheme="majorHAnsi" w:hAnsiTheme="majorHAnsi"/>
                <w:b/>
                <w:sz w:val="22"/>
              </w:rPr>
              <w:fldChar w:fldCharType="separate"/>
            </w:r>
            <w:r w:rsidR="00850561">
              <w:rPr>
                <w:rFonts w:asciiTheme="majorHAnsi" w:hAnsiTheme="majorHAnsi"/>
                <w:b/>
                <w:noProof/>
                <w:sz w:val="22"/>
              </w:rPr>
              <w:t>6</w:t>
            </w:r>
            <w:r w:rsidRPr="00CC6586">
              <w:rPr>
                <w:rFonts w:asciiTheme="majorHAnsi" w:hAnsiTheme="majorHAnsi"/>
                <w:b/>
                <w:sz w:val="22"/>
              </w:rPr>
              <w:fldChar w:fldCharType="end"/>
            </w:r>
            <w:r w:rsidRPr="00CC6586">
              <w:rPr>
                <w:rFonts w:asciiTheme="majorHAnsi" w:hAnsiTheme="majorHAnsi"/>
                <w:sz w:val="22"/>
              </w:rPr>
              <w:t xml:space="preserve"> of </w:t>
            </w:r>
            <w:r w:rsidRPr="00CC6586">
              <w:rPr>
                <w:rFonts w:asciiTheme="majorHAnsi" w:hAnsiTheme="majorHAnsi"/>
                <w:b/>
                <w:sz w:val="22"/>
              </w:rPr>
              <w:fldChar w:fldCharType="begin"/>
            </w:r>
            <w:r w:rsidRPr="00CC6586">
              <w:rPr>
                <w:rFonts w:asciiTheme="majorHAnsi" w:hAnsiTheme="majorHAnsi"/>
                <w:b/>
                <w:sz w:val="22"/>
              </w:rPr>
              <w:instrText xml:space="preserve"> NUMPAGES  </w:instrText>
            </w:r>
            <w:r w:rsidRPr="00CC6586">
              <w:rPr>
                <w:rFonts w:asciiTheme="majorHAnsi" w:hAnsiTheme="majorHAnsi"/>
                <w:b/>
                <w:sz w:val="22"/>
              </w:rPr>
              <w:fldChar w:fldCharType="separate"/>
            </w:r>
            <w:r w:rsidR="00850561">
              <w:rPr>
                <w:rFonts w:asciiTheme="majorHAnsi" w:hAnsiTheme="majorHAnsi"/>
                <w:b/>
                <w:noProof/>
                <w:sz w:val="22"/>
              </w:rPr>
              <w:t>7</w:t>
            </w:r>
            <w:r w:rsidRPr="00CC6586">
              <w:rPr>
                <w:rFonts w:asciiTheme="majorHAnsi" w:hAnsiTheme="majorHAnsi"/>
                <w:b/>
                <w:sz w:val="22"/>
              </w:rPr>
              <w:fldChar w:fldCharType="end"/>
            </w:r>
          </w:p>
        </w:sdtContent>
      </w:sdt>
    </w:sdtContent>
  </w:sdt>
  <w:p w14:paraId="0AC32A8C" w14:textId="77777777" w:rsidR="00221470" w:rsidRPr="002628E5" w:rsidRDefault="00221470">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ECC4" w14:textId="77777777" w:rsidR="004063B6" w:rsidRDefault="004063B6" w:rsidP="00477967">
      <w:r>
        <w:separator/>
      </w:r>
    </w:p>
    <w:p w14:paraId="4B63FD8C" w14:textId="77777777" w:rsidR="004063B6" w:rsidRDefault="004063B6"/>
  </w:footnote>
  <w:footnote w:type="continuationSeparator" w:id="0">
    <w:p w14:paraId="41A77409" w14:textId="77777777" w:rsidR="004063B6" w:rsidRDefault="004063B6" w:rsidP="00477967">
      <w:r>
        <w:continuationSeparator/>
      </w:r>
    </w:p>
    <w:p w14:paraId="501B60C6" w14:textId="77777777" w:rsidR="004063B6" w:rsidRDefault="00406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62D8" w14:textId="77777777" w:rsidR="00221470" w:rsidRDefault="006D6CCB">
    <w:pPr>
      <w:pStyle w:val="Header"/>
    </w:pPr>
    <w:r>
      <w:rPr>
        <w:noProof/>
        <w:lang w:val="en-US"/>
      </w:rPr>
      <w:pict w14:anchorId="6024D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14:paraId="6B72D6E0" w14:textId="77777777" w:rsidR="00221470" w:rsidRDefault="00221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3B4F" w14:textId="77777777" w:rsidR="00221470" w:rsidRPr="00225547" w:rsidRDefault="006D6CCB" w:rsidP="00DD1E8F">
    <w:pPr>
      <w:pStyle w:val="Header"/>
      <w:rPr>
        <w:rFonts w:asciiTheme="majorHAnsi" w:hAnsiTheme="majorHAnsi"/>
      </w:rPr>
    </w:pPr>
    <w:r>
      <w:rPr>
        <w:rFonts w:asciiTheme="majorHAnsi" w:hAnsiTheme="majorHAnsi"/>
        <w:noProof/>
        <w:lang w:val="en-US"/>
      </w:rPr>
      <w:pict w14:anchorId="7F94A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1EF7" w14:textId="77777777" w:rsidR="00221470" w:rsidRDefault="006D6CCB">
    <w:pPr>
      <w:pStyle w:val="Header"/>
    </w:pPr>
    <w:r>
      <w:rPr>
        <w:noProof/>
        <w:lang w:val="en-US"/>
      </w:rPr>
      <w:pict w14:anchorId="0423E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15:restartNumberingAfterBreak="0">
    <w:nsid w:val="096F2930"/>
    <w:multiLevelType w:val="multilevel"/>
    <w:tmpl w:val="C7AA5C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FC55AA"/>
    <w:multiLevelType w:val="multilevel"/>
    <w:tmpl w:val="F86278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47B9C"/>
    <w:multiLevelType w:val="hybridMultilevel"/>
    <w:tmpl w:val="AE06C79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1EE05A4"/>
    <w:multiLevelType w:val="hybridMultilevel"/>
    <w:tmpl w:val="48CA041E"/>
    <w:lvl w:ilvl="0" w:tplc="3ABA458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1F61DF"/>
    <w:multiLevelType w:val="hybridMultilevel"/>
    <w:tmpl w:val="D28E17FC"/>
    <w:lvl w:ilvl="0" w:tplc="3ABA4580">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709"/>
        </w:tabs>
        <w:ind w:left="142"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1" w15:restartNumberingAfterBreak="0">
    <w:nsid w:val="280B5B7E"/>
    <w:multiLevelType w:val="hybridMultilevel"/>
    <w:tmpl w:val="8CA8A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3" w15:restartNumberingAfterBreak="0">
    <w:nsid w:val="325C29D5"/>
    <w:multiLevelType w:val="hybridMultilevel"/>
    <w:tmpl w:val="2CDC67E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4BA116F"/>
    <w:multiLevelType w:val="hybridMultilevel"/>
    <w:tmpl w:val="386E3FB4"/>
    <w:lvl w:ilvl="0" w:tplc="0C090001">
      <w:start w:val="1"/>
      <w:numFmt w:val="bullet"/>
      <w:lvlText w:val=""/>
      <w:lvlJc w:val="left"/>
      <w:pPr>
        <w:ind w:left="1899" w:hanging="360"/>
      </w:pPr>
      <w:rPr>
        <w:rFonts w:ascii="Symbol" w:hAnsi="Symbol" w:hint="default"/>
      </w:rPr>
    </w:lvl>
    <w:lvl w:ilvl="1" w:tplc="0C090003" w:tentative="1">
      <w:start w:val="1"/>
      <w:numFmt w:val="bullet"/>
      <w:lvlText w:val="o"/>
      <w:lvlJc w:val="left"/>
      <w:pPr>
        <w:ind w:left="2619" w:hanging="360"/>
      </w:pPr>
      <w:rPr>
        <w:rFonts w:ascii="Courier New" w:hAnsi="Courier New" w:hint="default"/>
      </w:rPr>
    </w:lvl>
    <w:lvl w:ilvl="2" w:tplc="0C090005" w:tentative="1">
      <w:start w:val="1"/>
      <w:numFmt w:val="bullet"/>
      <w:lvlText w:val=""/>
      <w:lvlJc w:val="left"/>
      <w:pPr>
        <w:ind w:left="3339" w:hanging="360"/>
      </w:pPr>
      <w:rPr>
        <w:rFonts w:ascii="Wingdings" w:hAnsi="Wingdings" w:hint="default"/>
      </w:rPr>
    </w:lvl>
    <w:lvl w:ilvl="3" w:tplc="0C090001" w:tentative="1">
      <w:start w:val="1"/>
      <w:numFmt w:val="bullet"/>
      <w:lvlText w:val=""/>
      <w:lvlJc w:val="left"/>
      <w:pPr>
        <w:ind w:left="4059" w:hanging="360"/>
      </w:pPr>
      <w:rPr>
        <w:rFonts w:ascii="Symbol" w:hAnsi="Symbol" w:hint="default"/>
      </w:rPr>
    </w:lvl>
    <w:lvl w:ilvl="4" w:tplc="0C090003" w:tentative="1">
      <w:start w:val="1"/>
      <w:numFmt w:val="bullet"/>
      <w:lvlText w:val="o"/>
      <w:lvlJc w:val="left"/>
      <w:pPr>
        <w:ind w:left="4779" w:hanging="360"/>
      </w:pPr>
      <w:rPr>
        <w:rFonts w:ascii="Courier New" w:hAnsi="Courier New" w:hint="default"/>
      </w:rPr>
    </w:lvl>
    <w:lvl w:ilvl="5" w:tplc="0C090005" w:tentative="1">
      <w:start w:val="1"/>
      <w:numFmt w:val="bullet"/>
      <w:lvlText w:val=""/>
      <w:lvlJc w:val="left"/>
      <w:pPr>
        <w:ind w:left="5499" w:hanging="360"/>
      </w:pPr>
      <w:rPr>
        <w:rFonts w:ascii="Wingdings" w:hAnsi="Wingdings" w:hint="default"/>
      </w:rPr>
    </w:lvl>
    <w:lvl w:ilvl="6" w:tplc="0C090001" w:tentative="1">
      <w:start w:val="1"/>
      <w:numFmt w:val="bullet"/>
      <w:lvlText w:val=""/>
      <w:lvlJc w:val="left"/>
      <w:pPr>
        <w:ind w:left="6219" w:hanging="360"/>
      </w:pPr>
      <w:rPr>
        <w:rFonts w:ascii="Symbol" w:hAnsi="Symbol" w:hint="default"/>
      </w:rPr>
    </w:lvl>
    <w:lvl w:ilvl="7" w:tplc="0C090003" w:tentative="1">
      <w:start w:val="1"/>
      <w:numFmt w:val="bullet"/>
      <w:lvlText w:val="o"/>
      <w:lvlJc w:val="left"/>
      <w:pPr>
        <w:ind w:left="6939" w:hanging="360"/>
      </w:pPr>
      <w:rPr>
        <w:rFonts w:ascii="Courier New" w:hAnsi="Courier New" w:hint="default"/>
      </w:rPr>
    </w:lvl>
    <w:lvl w:ilvl="8" w:tplc="0C090005" w:tentative="1">
      <w:start w:val="1"/>
      <w:numFmt w:val="bullet"/>
      <w:lvlText w:val=""/>
      <w:lvlJc w:val="left"/>
      <w:pPr>
        <w:ind w:left="7659" w:hanging="360"/>
      </w:pPr>
      <w:rPr>
        <w:rFonts w:ascii="Wingdings" w:hAnsi="Wingdings" w:hint="default"/>
      </w:rPr>
    </w:lvl>
  </w:abstractNum>
  <w:abstractNum w:abstractNumId="15" w15:restartNumberingAfterBreak="0">
    <w:nsid w:val="36884224"/>
    <w:multiLevelType w:val="hybridMultilevel"/>
    <w:tmpl w:val="5C20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204D"/>
    <w:multiLevelType w:val="multilevel"/>
    <w:tmpl w:val="C4B61372"/>
    <w:lvl w:ilvl="0">
      <w:start w:val="3"/>
      <w:numFmt w:val="decimal"/>
      <w:lvlText w:val="%1"/>
      <w:lvlJc w:val="left"/>
      <w:pPr>
        <w:ind w:left="360" w:hanging="360"/>
      </w:pPr>
      <w:rPr>
        <w:rFonts w:asciiTheme="majorHAnsi" w:hAnsiTheme="majorHAnsi" w:hint="default"/>
        <w:b w:val="0"/>
      </w:rPr>
    </w:lvl>
    <w:lvl w:ilvl="1">
      <w:start w:val="2"/>
      <w:numFmt w:val="decimal"/>
      <w:lvlText w:val="%1.%2"/>
      <w:lvlJc w:val="left"/>
      <w:pPr>
        <w:ind w:left="360" w:hanging="360"/>
      </w:pPr>
      <w:rPr>
        <w:rFonts w:asciiTheme="majorHAnsi" w:hAnsiTheme="majorHAnsi" w:hint="default"/>
        <w:b w:val="0"/>
      </w:rPr>
    </w:lvl>
    <w:lvl w:ilvl="2">
      <w:start w:val="1"/>
      <w:numFmt w:val="decimal"/>
      <w:lvlText w:val="%1.%2.%3"/>
      <w:lvlJc w:val="left"/>
      <w:pPr>
        <w:ind w:left="720" w:hanging="720"/>
      </w:pPr>
      <w:rPr>
        <w:rFonts w:asciiTheme="majorHAnsi" w:hAnsiTheme="majorHAnsi" w:hint="default"/>
        <w:b w:val="0"/>
      </w:rPr>
    </w:lvl>
    <w:lvl w:ilvl="3">
      <w:start w:val="1"/>
      <w:numFmt w:val="decimal"/>
      <w:lvlText w:val="%1.%2.%3.%4"/>
      <w:lvlJc w:val="left"/>
      <w:pPr>
        <w:ind w:left="720" w:hanging="720"/>
      </w:pPr>
      <w:rPr>
        <w:rFonts w:asciiTheme="majorHAnsi" w:hAnsiTheme="majorHAnsi" w:hint="default"/>
        <w:b w:val="0"/>
      </w:rPr>
    </w:lvl>
    <w:lvl w:ilvl="4">
      <w:start w:val="1"/>
      <w:numFmt w:val="decimal"/>
      <w:lvlText w:val="%1.%2.%3.%4.%5"/>
      <w:lvlJc w:val="left"/>
      <w:pPr>
        <w:ind w:left="1080" w:hanging="1080"/>
      </w:pPr>
      <w:rPr>
        <w:rFonts w:asciiTheme="majorHAnsi" w:hAnsiTheme="majorHAnsi" w:hint="default"/>
        <w:b w:val="0"/>
      </w:rPr>
    </w:lvl>
    <w:lvl w:ilvl="5">
      <w:start w:val="1"/>
      <w:numFmt w:val="decimal"/>
      <w:lvlText w:val="%1.%2.%3.%4.%5.%6"/>
      <w:lvlJc w:val="left"/>
      <w:pPr>
        <w:ind w:left="1080" w:hanging="1080"/>
      </w:pPr>
      <w:rPr>
        <w:rFonts w:asciiTheme="majorHAnsi" w:hAnsiTheme="majorHAnsi" w:hint="default"/>
        <w:b w:val="0"/>
      </w:rPr>
    </w:lvl>
    <w:lvl w:ilvl="6">
      <w:start w:val="1"/>
      <w:numFmt w:val="decimal"/>
      <w:lvlText w:val="%1.%2.%3.%4.%5.%6.%7"/>
      <w:lvlJc w:val="left"/>
      <w:pPr>
        <w:ind w:left="1440" w:hanging="1440"/>
      </w:pPr>
      <w:rPr>
        <w:rFonts w:asciiTheme="majorHAnsi" w:hAnsiTheme="majorHAnsi" w:hint="default"/>
        <w:b w:val="0"/>
      </w:rPr>
    </w:lvl>
    <w:lvl w:ilvl="7">
      <w:start w:val="1"/>
      <w:numFmt w:val="decimal"/>
      <w:lvlText w:val="%1.%2.%3.%4.%5.%6.%7.%8"/>
      <w:lvlJc w:val="left"/>
      <w:pPr>
        <w:ind w:left="1440" w:hanging="1440"/>
      </w:pPr>
      <w:rPr>
        <w:rFonts w:asciiTheme="majorHAnsi" w:hAnsiTheme="majorHAnsi" w:hint="default"/>
        <w:b w:val="0"/>
      </w:rPr>
    </w:lvl>
    <w:lvl w:ilvl="8">
      <w:start w:val="1"/>
      <w:numFmt w:val="decimal"/>
      <w:lvlText w:val="%1.%2.%3.%4.%5.%6.%7.%8.%9"/>
      <w:lvlJc w:val="left"/>
      <w:pPr>
        <w:ind w:left="1800" w:hanging="1800"/>
      </w:pPr>
      <w:rPr>
        <w:rFonts w:asciiTheme="majorHAnsi" w:hAnsiTheme="majorHAnsi" w:hint="default"/>
        <w:b w:val="0"/>
      </w:rPr>
    </w:lvl>
  </w:abstractNum>
  <w:abstractNum w:abstractNumId="17" w15:restartNumberingAfterBreak="0">
    <w:nsid w:val="446216E4"/>
    <w:multiLevelType w:val="hybridMultilevel"/>
    <w:tmpl w:val="D5B03EAC"/>
    <w:lvl w:ilvl="0" w:tplc="3ABA458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79255C6"/>
    <w:multiLevelType w:val="hybridMultilevel"/>
    <w:tmpl w:val="974005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9DB5E0C"/>
    <w:multiLevelType w:val="multilevel"/>
    <w:tmpl w:val="7466DAE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F07EB6"/>
    <w:multiLevelType w:val="multilevel"/>
    <w:tmpl w:val="AA4CD440"/>
    <w:lvl w:ilvl="0">
      <w:start w:val="1"/>
      <w:numFmt w:val="bullet"/>
      <w:lvlText w:val=""/>
      <w:lvlJc w:val="left"/>
      <w:pPr>
        <w:ind w:left="960" w:hanging="480"/>
      </w:pPr>
      <w:rPr>
        <w:rFonts w:ascii="Symbol" w:hAnsi="Symbol" w:hint="default"/>
      </w:rPr>
    </w:lvl>
    <w:lvl w:ilvl="1">
      <w:start w:val="5"/>
      <w:numFmt w:val="decimal"/>
      <w:lvlText w:val="%1.%2"/>
      <w:lvlJc w:val="left"/>
      <w:pPr>
        <w:ind w:left="96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42A3A24"/>
    <w:multiLevelType w:val="multilevel"/>
    <w:tmpl w:val="89CA7B4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10"/>
  </w:num>
  <w:num w:numId="4">
    <w:abstractNumId w:val="18"/>
  </w:num>
  <w:num w:numId="5">
    <w:abstractNumId w:val="14"/>
  </w:num>
  <w:num w:numId="6">
    <w:abstractNumId w:val="19"/>
  </w:num>
  <w:num w:numId="7">
    <w:abstractNumId w:val="9"/>
  </w:num>
  <w:num w:numId="8">
    <w:abstractNumId w:val="13"/>
  </w:num>
  <w:num w:numId="9">
    <w:abstractNumId w:val="15"/>
  </w:num>
  <w:num w:numId="10">
    <w:abstractNumId w:val="7"/>
  </w:num>
  <w:num w:numId="11">
    <w:abstractNumId w:val="0"/>
  </w:num>
  <w:num w:numId="12">
    <w:abstractNumId w:val="1"/>
  </w:num>
  <w:num w:numId="13">
    <w:abstractNumId w:val="2"/>
  </w:num>
  <w:num w:numId="14">
    <w:abstractNumId w:val="3"/>
  </w:num>
  <w:num w:numId="15">
    <w:abstractNumId w:val="11"/>
  </w:num>
  <w:num w:numId="16">
    <w:abstractNumId w:val="6"/>
  </w:num>
  <w:num w:numId="17">
    <w:abstractNumId w:val="16"/>
  </w:num>
  <w:num w:numId="18">
    <w:abstractNumId w:val="5"/>
  </w:num>
  <w:num w:numId="19">
    <w:abstractNumId w:val="22"/>
  </w:num>
  <w:num w:numId="20">
    <w:abstractNumId w:val="21"/>
  </w:num>
  <w:num w:numId="21">
    <w:abstractNumId w:val="17"/>
  </w:num>
  <w:num w:numId="22">
    <w:abstractNumId w:val="8"/>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B51"/>
    <w:rsid w:val="00012069"/>
    <w:rsid w:val="00015D27"/>
    <w:rsid w:val="00016260"/>
    <w:rsid w:val="00016A85"/>
    <w:rsid w:val="00024565"/>
    <w:rsid w:val="00032B16"/>
    <w:rsid w:val="00034478"/>
    <w:rsid w:val="0004381A"/>
    <w:rsid w:val="00047E4C"/>
    <w:rsid w:val="00055267"/>
    <w:rsid w:val="00062F00"/>
    <w:rsid w:val="00063211"/>
    <w:rsid w:val="00064419"/>
    <w:rsid w:val="00067924"/>
    <w:rsid w:val="00073624"/>
    <w:rsid w:val="000A143E"/>
    <w:rsid w:val="000A2B3A"/>
    <w:rsid w:val="000A63D0"/>
    <w:rsid w:val="000A7D0E"/>
    <w:rsid w:val="000B3386"/>
    <w:rsid w:val="000B3AA3"/>
    <w:rsid w:val="000E1A2E"/>
    <w:rsid w:val="000E3F86"/>
    <w:rsid w:val="000F79B3"/>
    <w:rsid w:val="0010178C"/>
    <w:rsid w:val="00113746"/>
    <w:rsid w:val="00117A1B"/>
    <w:rsid w:val="00121B20"/>
    <w:rsid w:val="00131156"/>
    <w:rsid w:val="001527EF"/>
    <w:rsid w:val="00155F87"/>
    <w:rsid w:val="00167B4F"/>
    <w:rsid w:val="0019042D"/>
    <w:rsid w:val="00195666"/>
    <w:rsid w:val="00197936"/>
    <w:rsid w:val="001A4902"/>
    <w:rsid w:val="001A55B8"/>
    <w:rsid w:val="001A7404"/>
    <w:rsid w:val="001B1194"/>
    <w:rsid w:val="001D2638"/>
    <w:rsid w:val="001D3ADA"/>
    <w:rsid w:val="001D4D0C"/>
    <w:rsid w:val="002021D1"/>
    <w:rsid w:val="002164A7"/>
    <w:rsid w:val="00221470"/>
    <w:rsid w:val="00225547"/>
    <w:rsid w:val="00232484"/>
    <w:rsid w:val="00232B75"/>
    <w:rsid w:val="00245EA7"/>
    <w:rsid w:val="00251528"/>
    <w:rsid w:val="00262099"/>
    <w:rsid w:val="002628E5"/>
    <w:rsid w:val="00262C02"/>
    <w:rsid w:val="00266FFB"/>
    <w:rsid w:val="00271897"/>
    <w:rsid w:val="002744A6"/>
    <w:rsid w:val="00277E3D"/>
    <w:rsid w:val="00280014"/>
    <w:rsid w:val="0029158B"/>
    <w:rsid w:val="002958A7"/>
    <w:rsid w:val="002A1BD4"/>
    <w:rsid w:val="002A5A65"/>
    <w:rsid w:val="002C1461"/>
    <w:rsid w:val="002C2E91"/>
    <w:rsid w:val="002D5091"/>
    <w:rsid w:val="002F6BAE"/>
    <w:rsid w:val="002F782F"/>
    <w:rsid w:val="00302521"/>
    <w:rsid w:val="00305253"/>
    <w:rsid w:val="00306C86"/>
    <w:rsid w:val="00312DDA"/>
    <w:rsid w:val="00323AF4"/>
    <w:rsid w:val="00325E15"/>
    <w:rsid w:val="00327556"/>
    <w:rsid w:val="003407C0"/>
    <w:rsid w:val="003468BD"/>
    <w:rsid w:val="003552AF"/>
    <w:rsid w:val="00355D9B"/>
    <w:rsid w:val="00360BDE"/>
    <w:rsid w:val="00362B33"/>
    <w:rsid w:val="00363196"/>
    <w:rsid w:val="003644FA"/>
    <w:rsid w:val="00365BE8"/>
    <w:rsid w:val="00385483"/>
    <w:rsid w:val="003E3F17"/>
    <w:rsid w:val="003E61B7"/>
    <w:rsid w:val="004030AB"/>
    <w:rsid w:val="004063B6"/>
    <w:rsid w:val="004122D5"/>
    <w:rsid w:val="00414471"/>
    <w:rsid w:val="004431E2"/>
    <w:rsid w:val="004601ED"/>
    <w:rsid w:val="0047556B"/>
    <w:rsid w:val="00477967"/>
    <w:rsid w:val="004832E3"/>
    <w:rsid w:val="004932BD"/>
    <w:rsid w:val="0049402A"/>
    <w:rsid w:val="00496DF0"/>
    <w:rsid w:val="00497ADD"/>
    <w:rsid w:val="004B6EFF"/>
    <w:rsid w:val="004D0430"/>
    <w:rsid w:val="004D16B9"/>
    <w:rsid w:val="004D5FB5"/>
    <w:rsid w:val="004F4F07"/>
    <w:rsid w:val="0050774B"/>
    <w:rsid w:val="005169F4"/>
    <w:rsid w:val="00517F94"/>
    <w:rsid w:val="00522F63"/>
    <w:rsid w:val="00525A93"/>
    <w:rsid w:val="005305C2"/>
    <w:rsid w:val="005376D1"/>
    <w:rsid w:val="00542021"/>
    <w:rsid w:val="00567A46"/>
    <w:rsid w:val="00577FED"/>
    <w:rsid w:val="0058080D"/>
    <w:rsid w:val="00592F7C"/>
    <w:rsid w:val="005A55B5"/>
    <w:rsid w:val="005B0977"/>
    <w:rsid w:val="005C44BD"/>
    <w:rsid w:val="005C44E4"/>
    <w:rsid w:val="0061501D"/>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96D00"/>
    <w:rsid w:val="006C11BC"/>
    <w:rsid w:val="006C4EC1"/>
    <w:rsid w:val="006D356B"/>
    <w:rsid w:val="006D6CCB"/>
    <w:rsid w:val="006E01E3"/>
    <w:rsid w:val="006F700B"/>
    <w:rsid w:val="007025CB"/>
    <w:rsid w:val="00703F9A"/>
    <w:rsid w:val="007107A5"/>
    <w:rsid w:val="00721DAF"/>
    <w:rsid w:val="00734442"/>
    <w:rsid w:val="00734650"/>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D71D2"/>
    <w:rsid w:val="007E4699"/>
    <w:rsid w:val="007E69D6"/>
    <w:rsid w:val="007E6AD2"/>
    <w:rsid w:val="007F5289"/>
    <w:rsid w:val="008125A3"/>
    <w:rsid w:val="00821273"/>
    <w:rsid w:val="008312E7"/>
    <w:rsid w:val="00835401"/>
    <w:rsid w:val="00837D66"/>
    <w:rsid w:val="00841941"/>
    <w:rsid w:val="00843051"/>
    <w:rsid w:val="00850561"/>
    <w:rsid w:val="00867398"/>
    <w:rsid w:val="008742E8"/>
    <w:rsid w:val="008923C4"/>
    <w:rsid w:val="00892568"/>
    <w:rsid w:val="008A6FA4"/>
    <w:rsid w:val="008B34D3"/>
    <w:rsid w:val="008B691C"/>
    <w:rsid w:val="008C6F0D"/>
    <w:rsid w:val="008E3133"/>
    <w:rsid w:val="008F4280"/>
    <w:rsid w:val="009024BA"/>
    <w:rsid w:val="00902584"/>
    <w:rsid w:val="00902FD8"/>
    <w:rsid w:val="00907F1E"/>
    <w:rsid w:val="00912CDF"/>
    <w:rsid w:val="00916584"/>
    <w:rsid w:val="00916DD5"/>
    <w:rsid w:val="009306BD"/>
    <w:rsid w:val="009355D7"/>
    <w:rsid w:val="00935EB0"/>
    <w:rsid w:val="00935ECC"/>
    <w:rsid w:val="00942DFD"/>
    <w:rsid w:val="009505CE"/>
    <w:rsid w:val="00955181"/>
    <w:rsid w:val="00964234"/>
    <w:rsid w:val="0096675D"/>
    <w:rsid w:val="00971B8E"/>
    <w:rsid w:val="009777F1"/>
    <w:rsid w:val="009837ED"/>
    <w:rsid w:val="009B0FA1"/>
    <w:rsid w:val="009E4C8D"/>
    <w:rsid w:val="009E73D5"/>
    <w:rsid w:val="00A00B78"/>
    <w:rsid w:val="00A0131D"/>
    <w:rsid w:val="00A200EC"/>
    <w:rsid w:val="00A32ADA"/>
    <w:rsid w:val="00A37060"/>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3089E"/>
    <w:rsid w:val="00B31170"/>
    <w:rsid w:val="00B6125A"/>
    <w:rsid w:val="00B7017C"/>
    <w:rsid w:val="00B81512"/>
    <w:rsid w:val="00B81B4D"/>
    <w:rsid w:val="00B91BD6"/>
    <w:rsid w:val="00B91ED0"/>
    <w:rsid w:val="00BB39B8"/>
    <w:rsid w:val="00BB7564"/>
    <w:rsid w:val="00BC0D96"/>
    <w:rsid w:val="00BC227E"/>
    <w:rsid w:val="00BC7BF0"/>
    <w:rsid w:val="00BD68F4"/>
    <w:rsid w:val="00BD7510"/>
    <w:rsid w:val="00BD796D"/>
    <w:rsid w:val="00BF1478"/>
    <w:rsid w:val="00BF1E93"/>
    <w:rsid w:val="00C260E2"/>
    <w:rsid w:val="00C322E3"/>
    <w:rsid w:val="00C46778"/>
    <w:rsid w:val="00C560DD"/>
    <w:rsid w:val="00C87115"/>
    <w:rsid w:val="00C96063"/>
    <w:rsid w:val="00C96167"/>
    <w:rsid w:val="00CA1F5D"/>
    <w:rsid w:val="00CA5D0F"/>
    <w:rsid w:val="00CA7692"/>
    <w:rsid w:val="00CB2B52"/>
    <w:rsid w:val="00CB2C2E"/>
    <w:rsid w:val="00CC35B7"/>
    <w:rsid w:val="00CC42F9"/>
    <w:rsid w:val="00CC5826"/>
    <w:rsid w:val="00CC5C55"/>
    <w:rsid w:val="00CC6586"/>
    <w:rsid w:val="00CC6C61"/>
    <w:rsid w:val="00CD5B48"/>
    <w:rsid w:val="00CE2F22"/>
    <w:rsid w:val="00CF0E12"/>
    <w:rsid w:val="00CF2FCB"/>
    <w:rsid w:val="00CF32F2"/>
    <w:rsid w:val="00CF404F"/>
    <w:rsid w:val="00CF7222"/>
    <w:rsid w:val="00D1251F"/>
    <w:rsid w:val="00D23AB5"/>
    <w:rsid w:val="00D327C7"/>
    <w:rsid w:val="00D37B84"/>
    <w:rsid w:val="00D50C8D"/>
    <w:rsid w:val="00D65A1A"/>
    <w:rsid w:val="00D91B51"/>
    <w:rsid w:val="00DA3372"/>
    <w:rsid w:val="00DA6613"/>
    <w:rsid w:val="00DB48C5"/>
    <w:rsid w:val="00DB725F"/>
    <w:rsid w:val="00DD1E8F"/>
    <w:rsid w:val="00DE2996"/>
    <w:rsid w:val="00DE53C9"/>
    <w:rsid w:val="00DF6DBC"/>
    <w:rsid w:val="00E07686"/>
    <w:rsid w:val="00E222AC"/>
    <w:rsid w:val="00E225BF"/>
    <w:rsid w:val="00E25C2B"/>
    <w:rsid w:val="00E304D3"/>
    <w:rsid w:val="00E32CFB"/>
    <w:rsid w:val="00E507C9"/>
    <w:rsid w:val="00E52BD4"/>
    <w:rsid w:val="00E72F2B"/>
    <w:rsid w:val="00E76175"/>
    <w:rsid w:val="00E81B49"/>
    <w:rsid w:val="00E825E1"/>
    <w:rsid w:val="00E86CF4"/>
    <w:rsid w:val="00E97AF6"/>
    <w:rsid w:val="00EA5217"/>
    <w:rsid w:val="00EA5EAF"/>
    <w:rsid w:val="00EB2878"/>
    <w:rsid w:val="00EC13A6"/>
    <w:rsid w:val="00ED180C"/>
    <w:rsid w:val="00ED42B7"/>
    <w:rsid w:val="00ED61CD"/>
    <w:rsid w:val="00EE4204"/>
    <w:rsid w:val="00EF12DD"/>
    <w:rsid w:val="00F06CDA"/>
    <w:rsid w:val="00F128A9"/>
    <w:rsid w:val="00F32479"/>
    <w:rsid w:val="00F32AA9"/>
    <w:rsid w:val="00F5482B"/>
    <w:rsid w:val="00F57063"/>
    <w:rsid w:val="00F92138"/>
    <w:rsid w:val="00F92E93"/>
    <w:rsid w:val="00FA1FA7"/>
    <w:rsid w:val="00FB246D"/>
    <w:rsid w:val="00FC3D2D"/>
    <w:rsid w:val="00FC4883"/>
    <w:rsid w:val="00FC6D75"/>
    <w:rsid w:val="00FE1684"/>
    <w:rsid w:val="00FE5839"/>
    <w:rsid w:val="00FE5CCD"/>
    <w:rsid w:val="00FE6AD0"/>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27A515"/>
  <w15:docId w15:val="{54A74AC3-ABAA-43FA-9E1F-CED22139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ind w:left="567" w:hanging="567"/>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qFormat/>
    <w:rsid w:val="007B0AF3"/>
    <w:pPr>
      <w:spacing w:after="100"/>
    </w:pPr>
  </w:style>
  <w:style w:type="paragraph" w:styleId="TOC2">
    <w:name w:val="toc 2"/>
    <w:basedOn w:val="Normal"/>
    <w:next w:val="Normal"/>
    <w:autoRedefine/>
    <w:uiPriority w:val="39"/>
    <w:unhideWhenUsed/>
    <w:qFormat/>
    <w:rsid w:val="007B0AF3"/>
    <w:pPr>
      <w:spacing w:after="100"/>
      <w:ind w:left="240"/>
    </w:pPr>
  </w:style>
  <w:style w:type="paragraph" w:styleId="TOC3">
    <w:name w:val="toc 3"/>
    <w:basedOn w:val="Normal"/>
    <w:next w:val="Normal"/>
    <w:autoRedefine/>
    <w:uiPriority w:val="39"/>
    <w:semiHidden/>
    <w:unhideWhenUsed/>
    <w:qFormat/>
    <w:rsid w:val="004431E2"/>
    <w:pPr>
      <w:spacing w:after="100" w:line="276" w:lineRule="auto"/>
      <w:ind w:left="440"/>
    </w:pPr>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830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contact_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eyps.act.edu.au/our_school/policies_and_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oreyps.act.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295D-02F0-4197-93E8-7C65C580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ACT Education and Training</dc:creator>
  <cp:lastModifiedBy>Stuart, Meegan</cp:lastModifiedBy>
  <cp:revision>10</cp:revision>
  <cp:lastPrinted>2015-09-18T06:58:00Z</cp:lastPrinted>
  <dcterms:created xsi:type="dcterms:W3CDTF">2017-07-25T04:22:00Z</dcterms:created>
  <dcterms:modified xsi:type="dcterms:W3CDTF">2019-12-08T03:59:00Z</dcterms:modified>
</cp:coreProperties>
</file>